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A4975" w14:textId="4755DB64" w:rsidR="00611E4C" w:rsidRPr="00A74C39" w:rsidRDefault="00940C7C" w:rsidP="008A73E9">
      <w:pPr>
        <w:spacing w:after="0" w:line="240" w:lineRule="auto"/>
        <w:rPr>
          <w:rFonts w:ascii="Arial" w:hAnsi="Arial" w:cs="Arial"/>
          <w:sz w:val="20"/>
          <w:szCs w:val="20"/>
          <w:lang w:val="en-GB"/>
        </w:rPr>
      </w:pPr>
      <w:r>
        <w:rPr>
          <w:rFonts w:ascii="Arial" w:hAnsi="Arial" w:cs="Arial"/>
          <w:sz w:val="20"/>
          <w:szCs w:val="20"/>
          <w:lang w:val="en-GB"/>
        </w:rPr>
        <w:t xml:space="preserve">                                                   </w:t>
      </w:r>
      <w:r w:rsidR="00611E4C" w:rsidRPr="00A74C39">
        <w:rPr>
          <w:rFonts w:ascii="Arial" w:hAnsi="Arial" w:cs="Arial"/>
          <w:b/>
          <w:bCs/>
          <w:iCs/>
          <w:noProof/>
          <w:color w:val="000000" w:themeColor="text1"/>
          <w:szCs w:val="20"/>
          <w:lang w:val="en-GB" w:eastAsia="ja-JP"/>
        </w:rPr>
        <w:drawing>
          <wp:inline distT="0" distB="0" distL="0" distR="0" wp14:anchorId="653C76FF" wp14:editId="5BAE0D7F">
            <wp:extent cx="2119927" cy="532517"/>
            <wp:effectExtent l="0" t="0" r="0" b="0"/>
            <wp:docPr id="1" name="Picture 1" descr="V:\WBU\COMM\LOGO BVLGARI\esec logoti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WBU\COMM\LOGO BVLGARI\esec logotipo.pn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3023" t="40496" r="19973" b="39251"/>
                    <a:stretch/>
                  </pic:blipFill>
                  <pic:spPr bwMode="auto">
                    <a:xfrm>
                      <a:off x="0" y="0"/>
                      <a:ext cx="2177685" cy="547026"/>
                    </a:xfrm>
                    <a:prstGeom prst="rect">
                      <a:avLst/>
                    </a:prstGeom>
                    <a:noFill/>
                    <a:ln>
                      <a:noFill/>
                    </a:ln>
                    <a:extLst>
                      <a:ext uri="{53640926-AAD7-44D8-BBD7-CCE9431645EC}">
                        <a14:shadowObscured xmlns:a14="http://schemas.microsoft.com/office/drawing/2010/main"/>
                      </a:ext>
                    </a:extLst>
                  </pic:spPr>
                </pic:pic>
              </a:graphicData>
            </a:graphic>
          </wp:inline>
        </w:drawing>
      </w:r>
    </w:p>
    <w:p w14:paraId="1E77F336" w14:textId="77777777" w:rsidR="006029DC" w:rsidRPr="00A74C39" w:rsidRDefault="006029DC" w:rsidP="006029DC">
      <w:pPr>
        <w:spacing w:after="0" w:line="240" w:lineRule="auto"/>
        <w:jc w:val="both"/>
        <w:rPr>
          <w:rFonts w:ascii="Arial" w:hAnsi="Arial" w:cs="Arial"/>
          <w:b/>
          <w:bCs/>
          <w:lang w:val="en-GB"/>
        </w:rPr>
      </w:pPr>
    </w:p>
    <w:p w14:paraId="27033BD5" w14:textId="77777777" w:rsidR="004048A0" w:rsidRPr="00A74C39" w:rsidRDefault="004048A0" w:rsidP="00611E4C">
      <w:pPr>
        <w:spacing w:after="0" w:line="240" w:lineRule="auto"/>
        <w:rPr>
          <w:rFonts w:ascii="Arial" w:hAnsi="Arial" w:cs="Arial"/>
          <w:b/>
          <w:bCs/>
          <w:sz w:val="36"/>
          <w:szCs w:val="36"/>
          <w:lang w:val="en-GB"/>
        </w:rPr>
      </w:pPr>
    </w:p>
    <w:p w14:paraId="447785C1" w14:textId="790048D2" w:rsidR="00FC0BFA" w:rsidRPr="00177838" w:rsidRDefault="00262266" w:rsidP="006029DC">
      <w:pPr>
        <w:spacing w:after="0" w:line="240" w:lineRule="auto"/>
        <w:jc w:val="center"/>
        <w:rPr>
          <w:rFonts w:ascii="Helvetica" w:hAnsi="Helvetica" w:cs="Helvetica"/>
          <w:b/>
          <w:bCs/>
          <w:caps/>
          <w:sz w:val="28"/>
          <w:szCs w:val="28"/>
          <w:lang w:val="en-GB"/>
        </w:rPr>
      </w:pPr>
      <w:r w:rsidRPr="00177838">
        <w:rPr>
          <w:rFonts w:ascii="Helvetica" w:hAnsi="Helvetica" w:cs="Helvetica"/>
          <w:b/>
          <w:bCs/>
          <w:caps/>
          <w:sz w:val="28"/>
          <w:szCs w:val="28"/>
          <w:lang w:val="en-GB"/>
        </w:rPr>
        <w:t>BVlgari</w:t>
      </w:r>
      <w:r w:rsidR="001D2DBF" w:rsidRPr="00177838">
        <w:rPr>
          <w:rFonts w:ascii="Helvetica" w:hAnsi="Helvetica" w:cs="Helvetica"/>
          <w:b/>
          <w:bCs/>
          <w:caps/>
          <w:sz w:val="28"/>
          <w:szCs w:val="28"/>
          <w:lang w:val="en-GB"/>
        </w:rPr>
        <w:t xml:space="preserve"> Aluminium</w:t>
      </w:r>
    </w:p>
    <w:p w14:paraId="7E63E253" w14:textId="77777777" w:rsidR="006513F3" w:rsidRPr="00177838" w:rsidRDefault="006513F3" w:rsidP="006F2C2A">
      <w:pPr>
        <w:spacing w:after="0" w:line="240" w:lineRule="auto"/>
        <w:rPr>
          <w:rFonts w:ascii="Helvetica" w:hAnsi="Helvetica" w:cs="Helvetica"/>
          <w:lang w:val="en-GB"/>
        </w:rPr>
      </w:pPr>
    </w:p>
    <w:p w14:paraId="0932E694" w14:textId="77777777" w:rsidR="0071048F" w:rsidRPr="00177838" w:rsidRDefault="0071048F" w:rsidP="0071048F">
      <w:pPr>
        <w:spacing w:after="0" w:line="240" w:lineRule="auto"/>
        <w:jc w:val="center"/>
        <w:rPr>
          <w:rFonts w:ascii="Helvetica" w:hAnsi="Helvetica" w:cs="Helvetica"/>
          <w:b/>
          <w:bCs/>
          <w:sz w:val="24"/>
          <w:szCs w:val="24"/>
          <w:lang w:val="en-GB"/>
        </w:rPr>
      </w:pPr>
      <w:r w:rsidRPr="00177838">
        <w:rPr>
          <w:rFonts w:ascii="Helvetica" w:hAnsi="Helvetica" w:cs="Helvetica"/>
          <w:b/>
          <w:bCs/>
          <w:sz w:val="24"/>
          <w:szCs w:val="24"/>
          <w:lang w:val="en-GB"/>
        </w:rPr>
        <w:t>Edgy, trendy, urban... The unconventional spirit</w:t>
      </w:r>
    </w:p>
    <w:p w14:paraId="65B79F9B" w14:textId="00C48187" w:rsidR="00FB0CC7" w:rsidRPr="00177838" w:rsidRDefault="0071048F" w:rsidP="0071048F">
      <w:pPr>
        <w:spacing w:after="0" w:line="240" w:lineRule="auto"/>
        <w:jc w:val="center"/>
        <w:rPr>
          <w:rFonts w:ascii="Helvetica" w:hAnsi="Helvetica" w:cs="Helvetica"/>
          <w:sz w:val="24"/>
          <w:szCs w:val="24"/>
          <w:lang w:val="en-GB"/>
        </w:rPr>
      </w:pPr>
      <w:r w:rsidRPr="00177838">
        <w:rPr>
          <w:rFonts w:ascii="Helvetica" w:hAnsi="Helvetica" w:cs="Helvetica"/>
          <w:b/>
          <w:bCs/>
          <w:sz w:val="24"/>
          <w:szCs w:val="24"/>
          <w:lang w:val="en-GB"/>
        </w:rPr>
        <w:t>of an iconic and contemporary design</w:t>
      </w:r>
    </w:p>
    <w:p w14:paraId="1CF136FB" w14:textId="21B086E2" w:rsidR="006F2C2A" w:rsidRPr="00177838" w:rsidRDefault="006F2C2A" w:rsidP="006029DC">
      <w:pPr>
        <w:spacing w:after="0" w:line="240" w:lineRule="auto"/>
        <w:jc w:val="both"/>
        <w:rPr>
          <w:rFonts w:ascii="Arial" w:hAnsi="Arial" w:cs="Arial"/>
          <w:sz w:val="24"/>
          <w:szCs w:val="24"/>
          <w:lang w:val="en-GB"/>
        </w:rPr>
      </w:pPr>
    </w:p>
    <w:p w14:paraId="0C336199" w14:textId="77777777" w:rsidR="00BA6DFA" w:rsidRPr="00A74C39" w:rsidRDefault="00BA6DFA" w:rsidP="006029DC">
      <w:pPr>
        <w:spacing w:after="0" w:line="240" w:lineRule="auto"/>
        <w:jc w:val="both"/>
        <w:rPr>
          <w:rFonts w:ascii="Arial" w:hAnsi="Arial" w:cs="Arial"/>
          <w:lang w:val="en-GB"/>
        </w:rPr>
      </w:pPr>
    </w:p>
    <w:p w14:paraId="3A2DE38F" w14:textId="0BF048CC" w:rsidR="00CB5AF6" w:rsidRPr="00CB5AF6" w:rsidRDefault="00CB5AF6" w:rsidP="00CB5AF6">
      <w:pPr>
        <w:spacing w:after="0" w:line="240" w:lineRule="auto"/>
        <w:jc w:val="center"/>
        <w:rPr>
          <w:rFonts w:ascii="Arial" w:hAnsi="Arial" w:cs="Arial"/>
          <w:i/>
          <w:iCs/>
          <w:lang w:val="en-GB"/>
        </w:rPr>
      </w:pPr>
      <w:r w:rsidRPr="00CB5AF6">
        <w:rPr>
          <w:rFonts w:ascii="Arial" w:hAnsi="Arial" w:cs="Arial"/>
          <w:i/>
          <w:iCs/>
          <w:lang w:val="en-GB"/>
        </w:rPr>
        <w:t xml:space="preserve">Discovery! </w:t>
      </w:r>
      <w:r w:rsidR="008F7746">
        <w:rPr>
          <w:rFonts w:ascii="Arial" w:hAnsi="Arial" w:cs="Arial"/>
          <w:i/>
          <w:iCs/>
          <w:lang w:val="en-GB"/>
        </w:rPr>
        <w:t>A</w:t>
      </w:r>
      <w:r w:rsidRPr="00CB5AF6">
        <w:rPr>
          <w:rFonts w:ascii="Arial" w:hAnsi="Arial" w:cs="Arial"/>
          <w:i/>
          <w:iCs/>
          <w:lang w:val="en-GB"/>
        </w:rPr>
        <w:t xml:space="preserve">dventure! The </w:t>
      </w:r>
      <w:r w:rsidR="008F7746">
        <w:rPr>
          <w:rFonts w:ascii="Arial" w:hAnsi="Arial" w:cs="Arial"/>
          <w:i/>
          <w:iCs/>
          <w:lang w:val="en-GB"/>
        </w:rPr>
        <w:t>U</w:t>
      </w:r>
      <w:r w:rsidRPr="00CB5AF6">
        <w:rPr>
          <w:rFonts w:ascii="Arial" w:hAnsi="Arial" w:cs="Arial"/>
          <w:i/>
          <w:iCs/>
          <w:lang w:val="en-GB"/>
        </w:rPr>
        <w:t>nexpected!</w:t>
      </w:r>
    </w:p>
    <w:p w14:paraId="0D7FB14E" w14:textId="3684938B" w:rsidR="00CB5AF6" w:rsidRPr="00CB5AF6" w:rsidRDefault="00CB5AF6" w:rsidP="00CB5AF6">
      <w:pPr>
        <w:spacing w:after="0" w:line="240" w:lineRule="auto"/>
        <w:jc w:val="center"/>
        <w:rPr>
          <w:rFonts w:ascii="Arial" w:hAnsi="Arial" w:cs="Arial"/>
          <w:i/>
          <w:iCs/>
          <w:lang w:val="en-GB"/>
        </w:rPr>
      </w:pPr>
      <w:r w:rsidRPr="00CB5AF6">
        <w:rPr>
          <w:rFonts w:ascii="Arial" w:hAnsi="Arial" w:cs="Arial"/>
          <w:i/>
          <w:iCs/>
          <w:lang w:val="en-GB"/>
        </w:rPr>
        <w:t xml:space="preserve">In 2022, Bulgari Aluminium is a saga </w:t>
      </w:r>
      <w:r w:rsidR="008F7746">
        <w:rPr>
          <w:rFonts w:ascii="Arial" w:hAnsi="Arial" w:cs="Arial"/>
          <w:i/>
          <w:iCs/>
          <w:lang w:val="en-GB"/>
        </w:rPr>
        <w:t xml:space="preserve">told in </w:t>
      </w:r>
      <w:r w:rsidRPr="00CB5AF6">
        <w:rPr>
          <w:rFonts w:ascii="Arial" w:hAnsi="Arial" w:cs="Arial"/>
          <w:i/>
          <w:iCs/>
          <w:lang w:val="en-GB"/>
        </w:rPr>
        <w:t xml:space="preserve">three major chapters, aimed at men who love </w:t>
      </w:r>
      <w:r w:rsidR="0050663E">
        <w:rPr>
          <w:rFonts w:ascii="Arial" w:hAnsi="Arial" w:cs="Arial"/>
          <w:i/>
          <w:iCs/>
          <w:lang w:val="en-GB"/>
        </w:rPr>
        <w:t xml:space="preserve">the rush of </w:t>
      </w:r>
      <w:r w:rsidRPr="00CB5AF6">
        <w:rPr>
          <w:rFonts w:ascii="Arial" w:hAnsi="Arial" w:cs="Arial"/>
          <w:i/>
          <w:iCs/>
          <w:lang w:val="en-GB"/>
        </w:rPr>
        <w:t xml:space="preserve">adrenaline, </w:t>
      </w:r>
      <w:r w:rsidR="008F7746">
        <w:rPr>
          <w:rFonts w:ascii="Arial" w:hAnsi="Arial" w:cs="Arial"/>
          <w:i/>
          <w:iCs/>
          <w:lang w:val="en-GB"/>
        </w:rPr>
        <w:t xml:space="preserve">real </w:t>
      </w:r>
      <w:r w:rsidRPr="00CB5AF6">
        <w:rPr>
          <w:rFonts w:ascii="Arial" w:hAnsi="Arial" w:cs="Arial"/>
          <w:i/>
          <w:iCs/>
          <w:lang w:val="en-GB"/>
        </w:rPr>
        <w:t>thrills, but also travel, art and design.</w:t>
      </w:r>
    </w:p>
    <w:p w14:paraId="76C1B455" w14:textId="77777777" w:rsidR="00CB5AF6" w:rsidRPr="00CB5AF6" w:rsidRDefault="00CB5AF6" w:rsidP="00CB5AF6">
      <w:pPr>
        <w:spacing w:after="0" w:line="240" w:lineRule="auto"/>
        <w:jc w:val="center"/>
        <w:rPr>
          <w:rFonts w:ascii="Arial" w:hAnsi="Arial" w:cs="Arial"/>
          <w:i/>
          <w:iCs/>
          <w:lang w:val="en-GB"/>
        </w:rPr>
      </w:pPr>
    </w:p>
    <w:p w14:paraId="6D12AA24" w14:textId="4A62673C" w:rsidR="00F32375" w:rsidRPr="00CB5AF6" w:rsidRDefault="00CB5AF6" w:rsidP="00CB5AF6">
      <w:pPr>
        <w:spacing w:after="0" w:line="240" w:lineRule="auto"/>
        <w:jc w:val="center"/>
        <w:rPr>
          <w:rFonts w:ascii="Arial" w:hAnsi="Arial" w:cs="Arial"/>
          <w:i/>
          <w:iCs/>
          <w:lang w:val="en-GB"/>
        </w:rPr>
      </w:pPr>
      <w:r w:rsidRPr="00CB5AF6">
        <w:rPr>
          <w:rFonts w:ascii="Arial" w:hAnsi="Arial" w:cs="Arial"/>
          <w:i/>
          <w:iCs/>
          <w:lang w:val="en-GB"/>
        </w:rPr>
        <w:t xml:space="preserve">Bulgari </w:t>
      </w:r>
      <w:r w:rsidR="00493724">
        <w:rPr>
          <w:rFonts w:ascii="Arial" w:hAnsi="Arial" w:cs="Arial"/>
          <w:i/>
          <w:iCs/>
          <w:lang w:val="en-GB"/>
        </w:rPr>
        <w:t>merges</w:t>
      </w:r>
      <w:r w:rsidRPr="00CB5AF6">
        <w:rPr>
          <w:rFonts w:ascii="Arial" w:hAnsi="Arial" w:cs="Arial"/>
          <w:i/>
          <w:iCs/>
          <w:lang w:val="en-GB"/>
        </w:rPr>
        <w:t xml:space="preserve"> modern materials with </w:t>
      </w:r>
      <w:r w:rsidR="00200EB9">
        <w:rPr>
          <w:rFonts w:ascii="Arial" w:hAnsi="Arial" w:cs="Arial"/>
          <w:i/>
          <w:iCs/>
          <w:lang w:val="en-GB"/>
        </w:rPr>
        <w:t xml:space="preserve">a </w:t>
      </w:r>
      <w:r w:rsidR="00F01BB0" w:rsidRPr="00CB5AF6">
        <w:rPr>
          <w:rFonts w:ascii="Arial" w:hAnsi="Arial" w:cs="Arial"/>
          <w:i/>
          <w:iCs/>
          <w:lang w:val="en-GB"/>
        </w:rPr>
        <w:t>striking</w:t>
      </w:r>
      <w:r w:rsidRPr="00CB5AF6">
        <w:rPr>
          <w:rFonts w:ascii="Arial" w:hAnsi="Arial" w:cs="Arial"/>
          <w:i/>
          <w:iCs/>
          <w:lang w:val="en-GB"/>
        </w:rPr>
        <w:t xml:space="preserve">, dynamic </w:t>
      </w:r>
      <w:r w:rsidR="00200EB9">
        <w:rPr>
          <w:rFonts w:ascii="Arial" w:hAnsi="Arial" w:cs="Arial"/>
          <w:i/>
          <w:iCs/>
          <w:lang w:val="en-GB"/>
        </w:rPr>
        <w:t xml:space="preserve">aesthetic </w:t>
      </w:r>
      <w:r w:rsidR="008D22C0">
        <w:rPr>
          <w:rFonts w:ascii="Arial" w:hAnsi="Arial" w:cs="Arial"/>
          <w:i/>
          <w:iCs/>
          <w:lang w:val="en-GB"/>
        </w:rPr>
        <w:t>for</w:t>
      </w:r>
      <w:r w:rsidR="00493724">
        <w:rPr>
          <w:rFonts w:ascii="Arial" w:hAnsi="Arial" w:cs="Arial"/>
          <w:i/>
          <w:iCs/>
          <w:lang w:val="en-GB"/>
        </w:rPr>
        <w:t xml:space="preserve"> a </w:t>
      </w:r>
      <w:r w:rsidR="003247DF">
        <w:rPr>
          <w:rFonts w:ascii="Arial" w:hAnsi="Arial" w:cs="Arial"/>
          <w:i/>
          <w:iCs/>
          <w:lang w:val="en-GB"/>
        </w:rPr>
        <w:t xml:space="preserve">resolutely </w:t>
      </w:r>
      <w:r w:rsidR="00493724">
        <w:rPr>
          <w:rFonts w:ascii="Arial" w:hAnsi="Arial" w:cs="Arial"/>
          <w:i/>
          <w:iCs/>
          <w:lang w:val="en-GB"/>
        </w:rPr>
        <w:t xml:space="preserve">sleek </w:t>
      </w:r>
      <w:r w:rsidR="00200EB9">
        <w:rPr>
          <w:rFonts w:ascii="Arial" w:hAnsi="Arial" w:cs="Arial"/>
          <w:i/>
          <w:iCs/>
          <w:lang w:val="en-GB"/>
        </w:rPr>
        <w:t xml:space="preserve">sport chic watch in </w:t>
      </w:r>
      <w:r w:rsidRPr="00CB5AF6">
        <w:rPr>
          <w:rFonts w:ascii="Arial" w:hAnsi="Arial" w:cs="Arial"/>
          <w:i/>
          <w:iCs/>
          <w:lang w:val="en-GB"/>
        </w:rPr>
        <w:t xml:space="preserve">three </w:t>
      </w:r>
      <w:r w:rsidR="000B0D0E">
        <w:rPr>
          <w:rFonts w:ascii="Arial" w:hAnsi="Arial" w:cs="Arial"/>
          <w:i/>
          <w:iCs/>
          <w:lang w:val="en-GB"/>
        </w:rPr>
        <w:t xml:space="preserve">models, </w:t>
      </w:r>
      <w:r w:rsidR="00114F5E">
        <w:rPr>
          <w:rFonts w:ascii="Arial" w:hAnsi="Arial" w:cs="Arial"/>
          <w:i/>
          <w:iCs/>
          <w:lang w:val="en-GB"/>
        </w:rPr>
        <w:t>as</w:t>
      </w:r>
      <w:r w:rsidR="000068CA">
        <w:rPr>
          <w:rFonts w:ascii="Arial" w:hAnsi="Arial" w:cs="Arial"/>
          <w:i/>
          <w:iCs/>
          <w:lang w:val="en-GB"/>
        </w:rPr>
        <w:t xml:space="preserve"> </w:t>
      </w:r>
      <w:r w:rsidR="000B0D0E">
        <w:rPr>
          <w:rFonts w:ascii="Arial" w:hAnsi="Arial" w:cs="Arial"/>
          <w:i/>
          <w:iCs/>
          <w:lang w:val="en-GB"/>
        </w:rPr>
        <w:t xml:space="preserve">limited </w:t>
      </w:r>
      <w:r w:rsidRPr="00CB5AF6">
        <w:rPr>
          <w:rFonts w:ascii="Arial" w:hAnsi="Arial" w:cs="Arial"/>
          <w:i/>
          <w:iCs/>
          <w:lang w:val="en-GB"/>
        </w:rPr>
        <w:t>edition</w:t>
      </w:r>
      <w:r w:rsidR="00114F5E">
        <w:rPr>
          <w:rFonts w:ascii="Arial" w:hAnsi="Arial" w:cs="Arial"/>
          <w:i/>
          <w:iCs/>
          <w:lang w:val="en-GB"/>
        </w:rPr>
        <w:t>s</w:t>
      </w:r>
      <w:r w:rsidR="00493724">
        <w:rPr>
          <w:rFonts w:ascii="Arial" w:hAnsi="Arial" w:cs="Arial"/>
          <w:i/>
          <w:iCs/>
          <w:lang w:val="en-GB"/>
        </w:rPr>
        <w:t xml:space="preserve"> </w:t>
      </w:r>
      <w:r w:rsidR="00493724" w:rsidRPr="00CB5AF6">
        <w:rPr>
          <w:rFonts w:ascii="Arial" w:hAnsi="Arial" w:cs="Arial"/>
          <w:i/>
          <w:iCs/>
          <w:lang w:val="en-GB"/>
        </w:rPr>
        <w:t>of 1,000 pieces</w:t>
      </w:r>
      <w:r w:rsidR="00A57FEB">
        <w:rPr>
          <w:rFonts w:ascii="Arial" w:hAnsi="Arial" w:cs="Arial"/>
          <w:i/>
          <w:iCs/>
          <w:lang w:val="en-GB"/>
        </w:rPr>
        <w:t xml:space="preserve"> each</w:t>
      </w:r>
      <w:r w:rsidR="000B0D0E">
        <w:rPr>
          <w:rFonts w:ascii="Arial" w:hAnsi="Arial" w:cs="Arial"/>
          <w:i/>
          <w:iCs/>
          <w:lang w:val="en-GB"/>
        </w:rPr>
        <w:t>,</w:t>
      </w:r>
      <w:r w:rsidR="00493724">
        <w:rPr>
          <w:rFonts w:ascii="Arial" w:hAnsi="Arial" w:cs="Arial"/>
          <w:i/>
          <w:iCs/>
          <w:lang w:val="en-GB"/>
        </w:rPr>
        <w:t xml:space="preserve"> that </w:t>
      </w:r>
      <w:r w:rsidR="000B0D0E">
        <w:rPr>
          <w:rFonts w:ascii="Arial" w:hAnsi="Arial" w:cs="Arial"/>
          <w:i/>
          <w:iCs/>
          <w:lang w:val="en-GB"/>
        </w:rPr>
        <w:t xml:space="preserve">connect with </w:t>
      </w:r>
      <w:r w:rsidR="00A57FEB">
        <w:rPr>
          <w:rFonts w:ascii="Arial" w:hAnsi="Arial" w:cs="Arial"/>
          <w:i/>
          <w:iCs/>
          <w:lang w:val="en-GB"/>
        </w:rPr>
        <w:t xml:space="preserve">three </w:t>
      </w:r>
      <w:r w:rsidRPr="00CB5AF6">
        <w:rPr>
          <w:rFonts w:ascii="Arial" w:hAnsi="Arial" w:cs="Arial"/>
          <w:i/>
          <w:iCs/>
          <w:lang w:val="en-GB"/>
        </w:rPr>
        <w:t xml:space="preserve">distinct </w:t>
      </w:r>
      <w:r w:rsidR="00A57FEB">
        <w:rPr>
          <w:rFonts w:ascii="Arial" w:hAnsi="Arial" w:cs="Arial"/>
          <w:i/>
          <w:iCs/>
          <w:lang w:val="en-GB"/>
        </w:rPr>
        <w:t>universes</w:t>
      </w:r>
      <w:r w:rsidRPr="00CB5AF6">
        <w:rPr>
          <w:rFonts w:ascii="Arial" w:hAnsi="Arial" w:cs="Arial"/>
          <w:i/>
          <w:iCs/>
          <w:lang w:val="en-GB"/>
        </w:rPr>
        <w:t>:</w:t>
      </w:r>
    </w:p>
    <w:p w14:paraId="4CFE6385" w14:textId="4A222CD5" w:rsidR="00CB5AF6" w:rsidRPr="00CB5AF6" w:rsidRDefault="00CB5AF6" w:rsidP="00CB5AF6">
      <w:pPr>
        <w:spacing w:after="0" w:line="240" w:lineRule="auto"/>
        <w:jc w:val="center"/>
        <w:rPr>
          <w:rFonts w:ascii="Arial" w:hAnsi="Arial" w:cs="Arial"/>
          <w:i/>
          <w:iCs/>
          <w:lang w:val="en-GB"/>
        </w:rPr>
      </w:pPr>
      <w:r w:rsidRPr="00CB5AF6">
        <w:rPr>
          <w:rFonts w:ascii="Arial" w:hAnsi="Arial" w:cs="Arial"/>
          <w:b/>
          <w:bCs/>
          <w:i/>
          <w:iCs/>
          <w:lang w:val="en-GB"/>
        </w:rPr>
        <w:t>The Bulgari Aluminium Chronograph Ducati</w:t>
      </w:r>
      <w:r w:rsidRPr="00CB5AF6">
        <w:rPr>
          <w:rFonts w:ascii="Arial" w:hAnsi="Arial" w:cs="Arial"/>
          <w:i/>
          <w:iCs/>
          <w:lang w:val="en-GB"/>
        </w:rPr>
        <w:t xml:space="preserve"> </w:t>
      </w:r>
      <w:r w:rsidR="00A57FEB">
        <w:rPr>
          <w:rFonts w:ascii="Arial" w:hAnsi="Arial" w:cs="Arial"/>
          <w:i/>
          <w:iCs/>
          <w:lang w:val="en-GB"/>
        </w:rPr>
        <w:t>epitomises</w:t>
      </w:r>
      <w:r w:rsidRPr="00CB5AF6">
        <w:rPr>
          <w:rFonts w:ascii="Arial" w:hAnsi="Arial" w:cs="Arial"/>
          <w:i/>
          <w:iCs/>
          <w:lang w:val="en-GB"/>
        </w:rPr>
        <w:t xml:space="preserve"> </w:t>
      </w:r>
      <w:proofErr w:type="gramStart"/>
      <w:r w:rsidRPr="00CB5AF6">
        <w:rPr>
          <w:rFonts w:ascii="Arial" w:hAnsi="Arial" w:cs="Arial"/>
          <w:i/>
          <w:iCs/>
          <w:lang w:val="en-GB"/>
        </w:rPr>
        <w:t>speed</w:t>
      </w:r>
      <w:r w:rsidR="003247DF">
        <w:rPr>
          <w:rFonts w:ascii="Arial" w:hAnsi="Arial" w:cs="Arial"/>
          <w:i/>
          <w:iCs/>
          <w:lang w:val="en-GB"/>
        </w:rPr>
        <w:t>;</w:t>
      </w:r>
      <w:proofErr w:type="gramEnd"/>
    </w:p>
    <w:p w14:paraId="563CBD35" w14:textId="5B5E3BAC" w:rsidR="00CB5AF6" w:rsidRPr="00CB5AF6" w:rsidRDefault="003247DF" w:rsidP="00CB5AF6">
      <w:pPr>
        <w:spacing w:after="0" w:line="240" w:lineRule="auto"/>
        <w:jc w:val="center"/>
        <w:rPr>
          <w:rFonts w:ascii="Arial" w:hAnsi="Arial" w:cs="Arial"/>
          <w:i/>
          <w:iCs/>
          <w:lang w:val="en-GB"/>
        </w:rPr>
      </w:pPr>
      <w:r>
        <w:rPr>
          <w:rFonts w:ascii="Arial" w:hAnsi="Arial" w:cs="Arial"/>
          <w:b/>
          <w:bCs/>
          <w:i/>
          <w:iCs/>
          <w:lang w:val="en-GB"/>
        </w:rPr>
        <w:t>t</w:t>
      </w:r>
      <w:r w:rsidR="00CB5AF6" w:rsidRPr="00CB5AF6">
        <w:rPr>
          <w:rFonts w:ascii="Arial" w:hAnsi="Arial" w:cs="Arial"/>
          <w:b/>
          <w:bCs/>
          <w:i/>
          <w:iCs/>
          <w:lang w:val="en-GB"/>
        </w:rPr>
        <w:t>he Bulgari Aluminium GMT Amerigo Vespucci</w:t>
      </w:r>
      <w:r w:rsidR="00CB5AF6" w:rsidRPr="00CB5AF6">
        <w:rPr>
          <w:rFonts w:ascii="Arial" w:hAnsi="Arial" w:cs="Arial"/>
          <w:i/>
          <w:iCs/>
          <w:lang w:val="en-GB"/>
        </w:rPr>
        <w:t xml:space="preserve"> evokes travel and </w:t>
      </w:r>
      <w:proofErr w:type="gramStart"/>
      <w:r w:rsidR="00CB5AF6" w:rsidRPr="00CB5AF6">
        <w:rPr>
          <w:rFonts w:ascii="Arial" w:hAnsi="Arial" w:cs="Arial"/>
          <w:i/>
          <w:iCs/>
          <w:lang w:val="en-GB"/>
        </w:rPr>
        <w:t>exploration</w:t>
      </w:r>
      <w:r w:rsidR="00EE0818">
        <w:rPr>
          <w:rFonts w:ascii="Arial" w:hAnsi="Arial" w:cs="Arial"/>
          <w:i/>
          <w:iCs/>
          <w:lang w:val="en-GB"/>
        </w:rPr>
        <w:t>;</w:t>
      </w:r>
      <w:proofErr w:type="gramEnd"/>
    </w:p>
    <w:p w14:paraId="73337690" w14:textId="48BD648D" w:rsidR="00CB5AF6" w:rsidRPr="00CB5AF6" w:rsidRDefault="003247DF" w:rsidP="00CB5AF6">
      <w:pPr>
        <w:spacing w:after="0" w:line="240" w:lineRule="auto"/>
        <w:jc w:val="center"/>
        <w:rPr>
          <w:rFonts w:ascii="Arial" w:hAnsi="Arial" w:cs="Arial"/>
          <w:i/>
          <w:iCs/>
          <w:lang w:val="en-GB"/>
        </w:rPr>
      </w:pPr>
      <w:r>
        <w:rPr>
          <w:rFonts w:ascii="Arial" w:hAnsi="Arial" w:cs="Arial"/>
          <w:b/>
          <w:bCs/>
          <w:i/>
          <w:iCs/>
          <w:lang w:val="en-GB"/>
        </w:rPr>
        <w:t>t</w:t>
      </w:r>
      <w:r w:rsidR="00CB5AF6" w:rsidRPr="00CB5AF6">
        <w:rPr>
          <w:rFonts w:ascii="Arial" w:hAnsi="Arial" w:cs="Arial"/>
          <w:b/>
          <w:bCs/>
          <w:i/>
          <w:iCs/>
          <w:lang w:val="en-GB"/>
        </w:rPr>
        <w:t>he Bulgari Aluminium Sorayama</w:t>
      </w:r>
      <w:r w:rsidR="00CB5AF6" w:rsidRPr="00CB5AF6">
        <w:rPr>
          <w:rFonts w:ascii="Arial" w:hAnsi="Arial" w:cs="Arial"/>
          <w:i/>
          <w:iCs/>
          <w:lang w:val="en-GB"/>
        </w:rPr>
        <w:t xml:space="preserve"> </w:t>
      </w:r>
      <w:r w:rsidR="0000341E">
        <w:rPr>
          <w:rFonts w:ascii="Arial" w:hAnsi="Arial" w:cs="Arial"/>
          <w:i/>
          <w:iCs/>
          <w:lang w:val="en-GB"/>
        </w:rPr>
        <w:t xml:space="preserve">elevates </w:t>
      </w:r>
      <w:r w:rsidR="00CB5AF6" w:rsidRPr="00CB5AF6">
        <w:rPr>
          <w:rFonts w:ascii="Arial" w:hAnsi="Arial" w:cs="Arial"/>
          <w:i/>
          <w:iCs/>
          <w:lang w:val="en-GB"/>
        </w:rPr>
        <w:t xml:space="preserve">the aeronautical universe of the </w:t>
      </w:r>
      <w:r w:rsidR="002E7506">
        <w:rPr>
          <w:rFonts w:ascii="Arial" w:hAnsi="Arial" w:cs="Arial"/>
          <w:i/>
          <w:iCs/>
          <w:lang w:val="en-GB"/>
        </w:rPr>
        <w:t>19</w:t>
      </w:r>
      <w:r w:rsidR="00CB5AF6" w:rsidRPr="00CB5AF6">
        <w:rPr>
          <w:rFonts w:ascii="Arial" w:hAnsi="Arial" w:cs="Arial"/>
          <w:i/>
          <w:iCs/>
          <w:lang w:val="en-GB"/>
        </w:rPr>
        <w:t>30s.</w:t>
      </w:r>
    </w:p>
    <w:p w14:paraId="18586A20" w14:textId="77777777" w:rsidR="00CB5AF6" w:rsidRPr="00CB5AF6" w:rsidRDefault="00CB5AF6" w:rsidP="00CB5AF6">
      <w:pPr>
        <w:spacing w:after="0" w:line="240" w:lineRule="auto"/>
        <w:jc w:val="center"/>
        <w:rPr>
          <w:rFonts w:ascii="Arial" w:hAnsi="Arial" w:cs="Arial"/>
          <w:i/>
          <w:iCs/>
          <w:lang w:val="en-GB"/>
        </w:rPr>
      </w:pPr>
    </w:p>
    <w:p w14:paraId="12EC1230" w14:textId="4CBF4E9B" w:rsidR="00CB5AF6" w:rsidRPr="00CB5AF6" w:rsidRDefault="00CB5AF6" w:rsidP="00CB5AF6">
      <w:pPr>
        <w:spacing w:after="0" w:line="240" w:lineRule="auto"/>
        <w:jc w:val="center"/>
        <w:rPr>
          <w:rFonts w:ascii="Arial" w:hAnsi="Arial" w:cs="Arial"/>
          <w:i/>
          <w:iCs/>
          <w:lang w:val="en-GB"/>
        </w:rPr>
      </w:pPr>
      <w:r w:rsidRPr="00CB5AF6">
        <w:rPr>
          <w:rFonts w:ascii="Arial" w:hAnsi="Arial" w:cs="Arial"/>
          <w:i/>
          <w:iCs/>
          <w:lang w:val="en-GB"/>
        </w:rPr>
        <w:t xml:space="preserve">The Italian spirit of the watch </w:t>
      </w:r>
      <w:proofErr w:type="gramStart"/>
      <w:r w:rsidRPr="00CB5AF6">
        <w:rPr>
          <w:rFonts w:ascii="Arial" w:hAnsi="Arial" w:cs="Arial"/>
          <w:i/>
          <w:iCs/>
          <w:lang w:val="en-GB"/>
        </w:rPr>
        <w:t>doesn</w:t>
      </w:r>
      <w:r w:rsidR="008F7746">
        <w:rPr>
          <w:rFonts w:ascii="Arial" w:hAnsi="Arial" w:cs="Arial"/>
          <w:i/>
          <w:iCs/>
          <w:lang w:val="en-GB"/>
        </w:rPr>
        <w:t>’</w:t>
      </w:r>
      <w:r w:rsidRPr="00CB5AF6">
        <w:rPr>
          <w:rFonts w:ascii="Arial" w:hAnsi="Arial" w:cs="Arial"/>
          <w:i/>
          <w:iCs/>
          <w:lang w:val="en-GB"/>
        </w:rPr>
        <w:t>t</w:t>
      </w:r>
      <w:proofErr w:type="gramEnd"/>
      <w:r w:rsidRPr="00CB5AF6">
        <w:rPr>
          <w:rFonts w:ascii="Arial" w:hAnsi="Arial" w:cs="Arial"/>
          <w:i/>
          <w:iCs/>
          <w:lang w:val="en-GB"/>
        </w:rPr>
        <w:t xml:space="preserve"> give in to </w:t>
      </w:r>
      <w:r w:rsidR="000068CA">
        <w:rPr>
          <w:rFonts w:ascii="Arial" w:hAnsi="Arial" w:cs="Arial"/>
          <w:i/>
          <w:iCs/>
          <w:lang w:val="en-GB"/>
        </w:rPr>
        <w:t xml:space="preserve">any </w:t>
      </w:r>
      <w:r w:rsidRPr="00CB5AF6">
        <w:rPr>
          <w:rFonts w:ascii="Arial" w:hAnsi="Arial" w:cs="Arial"/>
          <w:i/>
          <w:iCs/>
          <w:lang w:val="en-GB"/>
        </w:rPr>
        <w:t>fa</w:t>
      </w:r>
      <w:r w:rsidR="008F7746">
        <w:rPr>
          <w:rFonts w:ascii="Arial" w:hAnsi="Arial" w:cs="Arial"/>
          <w:i/>
          <w:iCs/>
          <w:lang w:val="en-GB"/>
        </w:rPr>
        <w:t>d</w:t>
      </w:r>
      <w:r w:rsidRPr="00CB5AF6">
        <w:rPr>
          <w:rFonts w:ascii="Arial" w:hAnsi="Arial" w:cs="Arial"/>
          <w:i/>
          <w:iCs/>
          <w:lang w:val="en-GB"/>
        </w:rPr>
        <w:t xml:space="preserve"> or style!</w:t>
      </w:r>
    </w:p>
    <w:p w14:paraId="058276A2" w14:textId="77777777" w:rsidR="00CB5AF6" w:rsidRPr="00CB5AF6" w:rsidRDefault="00CB5AF6" w:rsidP="00CB5AF6">
      <w:pPr>
        <w:spacing w:after="0" w:line="240" w:lineRule="auto"/>
        <w:jc w:val="center"/>
        <w:rPr>
          <w:rFonts w:ascii="Arial" w:hAnsi="Arial" w:cs="Arial"/>
          <w:i/>
          <w:iCs/>
          <w:lang w:val="en-GB"/>
        </w:rPr>
      </w:pPr>
      <w:r w:rsidRPr="00CB5AF6">
        <w:rPr>
          <w:rFonts w:ascii="Arial" w:hAnsi="Arial" w:cs="Arial"/>
          <w:i/>
          <w:iCs/>
          <w:lang w:val="en-GB"/>
        </w:rPr>
        <w:t>Its iconic and timeless design celebrates the beauty of form</w:t>
      </w:r>
    </w:p>
    <w:p w14:paraId="790DEB5B" w14:textId="77777777" w:rsidR="00CB5AF6" w:rsidRPr="00CB5AF6" w:rsidRDefault="00CB5AF6" w:rsidP="00CB5AF6">
      <w:pPr>
        <w:spacing w:after="0" w:line="240" w:lineRule="auto"/>
        <w:jc w:val="center"/>
        <w:rPr>
          <w:rFonts w:ascii="Arial" w:hAnsi="Arial" w:cs="Arial"/>
          <w:i/>
          <w:iCs/>
          <w:lang w:val="en-GB"/>
        </w:rPr>
      </w:pPr>
      <w:r w:rsidRPr="00CB5AF6">
        <w:rPr>
          <w:rFonts w:ascii="Arial" w:hAnsi="Arial" w:cs="Arial"/>
          <w:i/>
          <w:iCs/>
          <w:lang w:val="en-GB"/>
        </w:rPr>
        <w:t>combined with a touch of unexpected audacity.</w:t>
      </w:r>
    </w:p>
    <w:p w14:paraId="786E404D" w14:textId="38A5C575" w:rsidR="00B641D3" w:rsidRPr="00A74C39" w:rsidRDefault="00B641D3" w:rsidP="008F7746">
      <w:pPr>
        <w:spacing w:after="0" w:line="240" w:lineRule="auto"/>
        <w:rPr>
          <w:rFonts w:ascii="Arial" w:hAnsi="Arial" w:cs="Arial"/>
          <w:i/>
          <w:iCs/>
          <w:lang w:val="en-GB"/>
        </w:rPr>
      </w:pPr>
    </w:p>
    <w:p w14:paraId="35E29243" w14:textId="3E3663BA" w:rsidR="006029DC" w:rsidRPr="00A74C39" w:rsidRDefault="006029DC" w:rsidP="006029DC">
      <w:pPr>
        <w:spacing w:after="0" w:line="240" w:lineRule="auto"/>
        <w:jc w:val="both"/>
        <w:rPr>
          <w:rFonts w:ascii="Arial" w:hAnsi="Arial" w:cs="Arial"/>
          <w:lang w:val="en-GB"/>
        </w:rPr>
      </w:pPr>
    </w:p>
    <w:p w14:paraId="479CB7FA" w14:textId="77777777" w:rsidR="00B63CFE" w:rsidRPr="00A74C39" w:rsidRDefault="00B63CFE" w:rsidP="006029DC">
      <w:pPr>
        <w:spacing w:after="0" w:line="240" w:lineRule="auto"/>
        <w:jc w:val="both"/>
        <w:rPr>
          <w:rFonts w:ascii="Arial" w:hAnsi="Arial" w:cs="Arial"/>
          <w:lang w:val="en-GB"/>
        </w:rPr>
      </w:pPr>
    </w:p>
    <w:p w14:paraId="6BEA4035" w14:textId="6BC450E5" w:rsidR="00CB5AF6" w:rsidRPr="00CB5AF6" w:rsidRDefault="008F7746" w:rsidP="00CB5AF6">
      <w:pPr>
        <w:spacing w:after="0" w:line="240" w:lineRule="auto"/>
        <w:jc w:val="both"/>
        <w:rPr>
          <w:rFonts w:ascii="Arial" w:hAnsi="Arial" w:cs="Arial"/>
          <w:lang w:val="en-GB"/>
        </w:rPr>
      </w:pPr>
      <w:proofErr w:type="gramStart"/>
      <w:r>
        <w:rPr>
          <w:rFonts w:ascii="Arial" w:hAnsi="Arial" w:cs="Arial"/>
          <w:lang w:val="en-GB"/>
        </w:rPr>
        <w:t>Let</w:t>
      </w:r>
      <w:r w:rsidR="00114F5E">
        <w:rPr>
          <w:rFonts w:ascii="Arial" w:hAnsi="Arial" w:cs="Arial"/>
          <w:lang w:val="en-GB"/>
        </w:rPr>
        <w:t>’s</w:t>
      </w:r>
      <w:proofErr w:type="gramEnd"/>
      <w:r>
        <w:rPr>
          <w:rFonts w:ascii="Arial" w:hAnsi="Arial" w:cs="Arial"/>
          <w:lang w:val="en-GB"/>
        </w:rPr>
        <w:t xml:space="preserve"> rewind to </w:t>
      </w:r>
      <w:r w:rsidR="008C4D13">
        <w:rPr>
          <w:rFonts w:ascii="Arial" w:hAnsi="Arial" w:cs="Arial"/>
          <w:lang w:val="en-GB"/>
        </w:rPr>
        <w:t xml:space="preserve">the </w:t>
      </w:r>
      <w:r w:rsidR="00CB5AF6" w:rsidRPr="00CB5AF6">
        <w:rPr>
          <w:rFonts w:ascii="Arial" w:hAnsi="Arial" w:cs="Arial"/>
          <w:lang w:val="en-GB"/>
        </w:rPr>
        <w:t>1990s</w:t>
      </w:r>
      <w:r>
        <w:rPr>
          <w:rFonts w:ascii="Arial" w:hAnsi="Arial" w:cs="Arial"/>
          <w:lang w:val="en-GB"/>
        </w:rPr>
        <w:t>:</w:t>
      </w:r>
      <w:r w:rsidR="00CB5AF6" w:rsidRPr="00CB5AF6">
        <w:rPr>
          <w:rFonts w:ascii="Arial" w:hAnsi="Arial" w:cs="Arial"/>
          <w:lang w:val="en-GB"/>
        </w:rPr>
        <w:t xml:space="preserve"> </w:t>
      </w:r>
      <w:r>
        <w:rPr>
          <w:rFonts w:ascii="Arial" w:hAnsi="Arial" w:cs="Arial"/>
          <w:lang w:val="en-GB"/>
        </w:rPr>
        <w:t xml:space="preserve">Already, </w:t>
      </w:r>
      <w:r w:rsidR="00CB5AF6" w:rsidRPr="00CB5AF6">
        <w:rPr>
          <w:rFonts w:ascii="Arial" w:hAnsi="Arial" w:cs="Arial"/>
          <w:lang w:val="en-GB"/>
        </w:rPr>
        <w:t>Bulgari was pushing the boundaries of traditional watchmaking</w:t>
      </w:r>
      <w:r>
        <w:rPr>
          <w:rFonts w:ascii="Arial" w:hAnsi="Arial" w:cs="Arial"/>
          <w:lang w:val="en-GB"/>
        </w:rPr>
        <w:t xml:space="preserve"> and</w:t>
      </w:r>
      <w:r w:rsidR="00214A22">
        <w:rPr>
          <w:rFonts w:ascii="Arial" w:hAnsi="Arial" w:cs="Arial"/>
          <w:lang w:val="en-GB"/>
        </w:rPr>
        <w:t xml:space="preserve"> venturing into </w:t>
      </w:r>
      <w:r>
        <w:rPr>
          <w:rFonts w:ascii="Arial" w:hAnsi="Arial" w:cs="Arial"/>
          <w:lang w:val="en-GB"/>
        </w:rPr>
        <w:t>unknown</w:t>
      </w:r>
      <w:r w:rsidR="00CB5AF6" w:rsidRPr="00CB5AF6">
        <w:rPr>
          <w:rFonts w:ascii="Arial" w:hAnsi="Arial" w:cs="Arial"/>
          <w:lang w:val="en-GB"/>
        </w:rPr>
        <w:t xml:space="preserve"> creative </w:t>
      </w:r>
      <w:r w:rsidR="008C2C5E">
        <w:rPr>
          <w:rFonts w:ascii="Arial" w:hAnsi="Arial" w:cs="Arial"/>
          <w:lang w:val="en-GB"/>
        </w:rPr>
        <w:t xml:space="preserve">territory </w:t>
      </w:r>
      <w:r w:rsidR="00CB5AF6" w:rsidRPr="00CB5AF6">
        <w:rPr>
          <w:rFonts w:ascii="Arial" w:hAnsi="Arial" w:cs="Arial"/>
          <w:lang w:val="en-GB"/>
        </w:rPr>
        <w:t xml:space="preserve">with its unconventional approach to Swiss mechanical watchmaking. </w:t>
      </w:r>
      <w:r w:rsidR="00214A22">
        <w:rPr>
          <w:rFonts w:ascii="Arial" w:hAnsi="Arial" w:cs="Arial"/>
          <w:lang w:val="en-GB"/>
        </w:rPr>
        <w:t xml:space="preserve">Then, in </w:t>
      </w:r>
      <w:r w:rsidR="00CB5AF6" w:rsidRPr="00CB5AF6">
        <w:rPr>
          <w:rFonts w:ascii="Arial" w:hAnsi="Arial" w:cs="Arial"/>
          <w:lang w:val="en-GB"/>
        </w:rPr>
        <w:t>1998</w:t>
      </w:r>
      <w:r w:rsidR="00214A22">
        <w:rPr>
          <w:rFonts w:ascii="Arial" w:hAnsi="Arial" w:cs="Arial"/>
          <w:lang w:val="en-GB"/>
        </w:rPr>
        <w:t xml:space="preserve">, </w:t>
      </w:r>
      <w:r w:rsidR="00591C35">
        <w:rPr>
          <w:rFonts w:ascii="Arial" w:hAnsi="Arial" w:cs="Arial"/>
          <w:lang w:val="en-GB"/>
        </w:rPr>
        <w:t>came</w:t>
      </w:r>
      <w:r w:rsidR="00CB5AF6" w:rsidRPr="00CB5AF6">
        <w:rPr>
          <w:rFonts w:ascii="Arial" w:hAnsi="Arial" w:cs="Arial"/>
          <w:lang w:val="en-GB"/>
        </w:rPr>
        <w:t xml:space="preserve"> </w:t>
      </w:r>
      <w:r w:rsidR="00591C35">
        <w:rPr>
          <w:rFonts w:ascii="Arial" w:hAnsi="Arial" w:cs="Arial"/>
          <w:lang w:val="en-GB"/>
        </w:rPr>
        <w:t xml:space="preserve">the </w:t>
      </w:r>
      <w:r w:rsidR="00CB5AF6" w:rsidRPr="00CB5AF6">
        <w:rPr>
          <w:rFonts w:ascii="Arial" w:hAnsi="Arial" w:cs="Arial"/>
          <w:lang w:val="en-GB"/>
        </w:rPr>
        <w:t xml:space="preserve">Bulgari Aluminium. It immediately </w:t>
      </w:r>
      <w:r w:rsidR="008C2C5E">
        <w:rPr>
          <w:rFonts w:ascii="Arial" w:hAnsi="Arial" w:cs="Arial"/>
          <w:lang w:val="en-GB"/>
        </w:rPr>
        <w:t>asserted</w:t>
      </w:r>
      <w:r w:rsidR="00CB5AF6" w:rsidRPr="00CB5AF6">
        <w:rPr>
          <w:rFonts w:ascii="Arial" w:hAnsi="Arial" w:cs="Arial"/>
          <w:lang w:val="en-GB"/>
        </w:rPr>
        <w:t xml:space="preserve"> itself as the urban watch par excellence: </w:t>
      </w:r>
      <w:r w:rsidR="00214A22">
        <w:rPr>
          <w:rFonts w:ascii="Arial" w:hAnsi="Arial" w:cs="Arial"/>
          <w:lang w:val="en-GB"/>
        </w:rPr>
        <w:t>the</w:t>
      </w:r>
      <w:r w:rsidR="00CB5AF6" w:rsidRPr="00CB5AF6">
        <w:rPr>
          <w:rFonts w:ascii="Arial" w:hAnsi="Arial" w:cs="Arial"/>
          <w:lang w:val="en-GB"/>
        </w:rPr>
        <w:t xml:space="preserve"> perfect </w:t>
      </w:r>
      <w:r w:rsidR="00214A22">
        <w:rPr>
          <w:rFonts w:ascii="Arial" w:hAnsi="Arial" w:cs="Arial"/>
          <w:lang w:val="en-GB"/>
        </w:rPr>
        <w:t xml:space="preserve">merger between </w:t>
      </w:r>
      <w:r w:rsidR="00CB5AF6" w:rsidRPr="00CB5AF6">
        <w:rPr>
          <w:rFonts w:ascii="Arial" w:hAnsi="Arial" w:cs="Arial"/>
          <w:lang w:val="en-GB"/>
        </w:rPr>
        <w:t xml:space="preserve">sport chic </w:t>
      </w:r>
      <w:r w:rsidR="00214A22">
        <w:rPr>
          <w:rFonts w:ascii="Arial" w:hAnsi="Arial" w:cs="Arial"/>
          <w:lang w:val="en-GB"/>
        </w:rPr>
        <w:t xml:space="preserve">and </w:t>
      </w:r>
      <w:r w:rsidR="00CB5AF6" w:rsidRPr="00CB5AF6">
        <w:rPr>
          <w:rFonts w:ascii="Arial" w:hAnsi="Arial" w:cs="Arial"/>
          <w:lang w:val="en-GB"/>
        </w:rPr>
        <w:t xml:space="preserve">Italian elegance, </w:t>
      </w:r>
      <w:proofErr w:type="gramStart"/>
      <w:r w:rsidR="00CB5AF6" w:rsidRPr="00CB5AF6">
        <w:rPr>
          <w:rFonts w:ascii="Arial" w:hAnsi="Arial" w:cs="Arial"/>
          <w:lang w:val="en-GB"/>
        </w:rPr>
        <w:t>luxury</w:t>
      </w:r>
      <w:proofErr w:type="gramEnd"/>
      <w:r w:rsidR="00CB5AF6" w:rsidRPr="00CB5AF6">
        <w:rPr>
          <w:rFonts w:ascii="Arial" w:hAnsi="Arial" w:cs="Arial"/>
          <w:lang w:val="en-GB"/>
        </w:rPr>
        <w:t xml:space="preserve"> and audacity.</w:t>
      </w:r>
    </w:p>
    <w:p w14:paraId="14AE2745" w14:textId="77777777" w:rsidR="00CB5AF6" w:rsidRPr="00CB5AF6" w:rsidRDefault="00CB5AF6" w:rsidP="00CB5AF6">
      <w:pPr>
        <w:spacing w:after="0" w:line="240" w:lineRule="auto"/>
        <w:jc w:val="both"/>
        <w:rPr>
          <w:rFonts w:ascii="Arial" w:hAnsi="Arial" w:cs="Arial"/>
          <w:lang w:val="en-GB"/>
        </w:rPr>
      </w:pPr>
    </w:p>
    <w:p w14:paraId="782538D6" w14:textId="7420480E" w:rsidR="00CB5AF6" w:rsidRPr="00CB5AF6" w:rsidRDefault="00CB5AF6" w:rsidP="00CB5AF6">
      <w:pPr>
        <w:spacing w:after="0" w:line="240" w:lineRule="auto"/>
        <w:jc w:val="both"/>
        <w:rPr>
          <w:rFonts w:ascii="Arial" w:hAnsi="Arial" w:cs="Arial"/>
          <w:lang w:val="en-GB"/>
        </w:rPr>
      </w:pPr>
      <w:r w:rsidRPr="00CB5AF6">
        <w:rPr>
          <w:rFonts w:ascii="Arial" w:hAnsi="Arial" w:cs="Arial"/>
          <w:lang w:val="en-GB"/>
        </w:rPr>
        <w:t xml:space="preserve">Since 2020, </w:t>
      </w:r>
      <w:r w:rsidR="008C4D13">
        <w:rPr>
          <w:rFonts w:ascii="Arial" w:hAnsi="Arial" w:cs="Arial"/>
          <w:lang w:val="en-GB"/>
        </w:rPr>
        <w:t>the Bulgari Aluminium</w:t>
      </w:r>
      <w:r w:rsidRPr="00CB5AF6">
        <w:rPr>
          <w:rFonts w:ascii="Arial" w:hAnsi="Arial" w:cs="Arial"/>
          <w:lang w:val="en-GB"/>
        </w:rPr>
        <w:t xml:space="preserve"> has been equipped with a self-winding mechanical movement, brilliantly </w:t>
      </w:r>
      <w:r w:rsidR="009E3BDD">
        <w:rPr>
          <w:rFonts w:ascii="Arial" w:hAnsi="Arial" w:cs="Arial"/>
          <w:lang w:val="en-GB"/>
        </w:rPr>
        <w:t xml:space="preserve">matching a sensibility for </w:t>
      </w:r>
      <w:r w:rsidRPr="00CB5AF6">
        <w:rPr>
          <w:rFonts w:ascii="Arial" w:hAnsi="Arial" w:cs="Arial"/>
          <w:lang w:val="en-GB"/>
        </w:rPr>
        <w:t xml:space="preserve">design </w:t>
      </w:r>
      <w:r w:rsidR="009E3BDD">
        <w:rPr>
          <w:rFonts w:ascii="Arial" w:hAnsi="Arial" w:cs="Arial"/>
          <w:lang w:val="en-GB"/>
        </w:rPr>
        <w:t xml:space="preserve">with </w:t>
      </w:r>
      <w:r w:rsidRPr="00CB5AF6">
        <w:rPr>
          <w:rFonts w:ascii="Arial" w:hAnsi="Arial" w:cs="Arial"/>
          <w:lang w:val="en-GB"/>
        </w:rPr>
        <w:t>technical sophistication.</w:t>
      </w:r>
      <w:r w:rsidR="009E3BDD">
        <w:rPr>
          <w:rFonts w:ascii="Arial" w:hAnsi="Arial" w:cs="Arial"/>
          <w:lang w:val="en-GB"/>
        </w:rPr>
        <w:t xml:space="preserve"> If the</w:t>
      </w:r>
      <w:r w:rsidR="00257A59">
        <w:rPr>
          <w:rFonts w:ascii="Arial" w:hAnsi="Arial" w:cs="Arial"/>
          <w:lang w:val="en-GB"/>
        </w:rPr>
        <w:t xml:space="preserve"> Bulgari Aluminium’s main hallmark</w:t>
      </w:r>
      <w:r w:rsidR="00D130D7">
        <w:rPr>
          <w:rFonts w:ascii="Arial" w:hAnsi="Arial" w:cs="Arial"/>
          <w:lang w:val="en-GB"/>
        </w:rPr>
        <w:t>s</w:t>
      </w:r>
      <w:r w:rsidR="00257A59">
        <w:rPr>
          <w:rFonts w:ascii="Arial" w:hAnsi="Arial" w:cs="Arial"/>
          <w:lang w:val="en-GB"/>
        </w:rPr>
        <w:t xml:space="preserve"> ha</w:t>
      </w:r>
      <w:r w:rsidR="00D130D7">
        <w:rPr>
          <w:rFonts w:ascii="Arial" w:hAnsi="Arial" w:cs="Arial"/>
          <w:lang w:val="en-GB"/>
        </w:rPr>
        <w:t>ve</w:t>
      </w:r>
      <w:r w:rsidR="00257A59">
        <w:rPr>
          <w:rFonts w:ascii="Arial" w:hAnsi="Arial" w:cs="Arial"/>
          <w:lang w:val="en-GB"/>
        </w:rPr>
        <w:t xml:space="preserve"> always been the</w:t>
      </w:r>
      <w:r w:rsidR="009E3BDD">
        <w:rPr>
          <w:rFonts w:ascii="Arial" w:hAnsi="Arial" w:cs="Arial"/>
          <w:lang w:val="en-GB"/>
        </w:rPr>
        <w:t xml:space="preserve"> </w:t>
      </w:r>
      <w:r w:rsidRPr="00CB5AF6">
        <w:rPr>
          <w:rFonts w:ascii="Arial" w:hAnsi="Arial" w:cs="Arial"/>
          <w:lang w:val="en-GB"/>
        </w:rPr>
        <w:t>aluminium</w:t>
      </w:r>
      <w:r w:rsidR="00257A59">
        <w:rPr>
          <w:rFonts w:ascii="Arial" w:hAnsi="Arial" w:cs="Arial"/>
          <w:lang w:val="en-GB"/>
        </w:rPr>
        <w:t>-</w:t>
      </w:r>
      <w:r w:rsidRPr="00CB5AF6">
        <w:rPr>
          <w:rFonts w:ascii="Arial" w:hAnsi="Arial" w:cs="Arial"/>
          <w:lang w:val="en-GB"/>
        </w:rPr>
        <w:t xml:space="preserve">rubber </w:t>
      </w:r>
      <w:r w:rsidR="00257A59">
        <w:rPr>
          <w:rFonts w:ascii="Arial" w:hAnsi="Arial" w:cs="Arial"/>
          <w:lang w:val="en-GB"/>
        </w:rPr>
        <w:t xml:space="preserve">pairing that </w:t>
      </w:r>
      <w:r w:rsidR="00962CBB">
        <w:rPr>
          <w:rFonts w:ascii="Arial" w:hAnsi="Arial" w:cs="Arial"/>
          <w:lang w:val="en-GB"/>
        </w:rPr>
        <w:t>concretises</w:t>
      </w:r>
      <w:r w:rsidR="00257A59">
        <w:rPr>
          <w:rFonts w:ascii="Arial" w:hAnsi="Arial" w:cs="Arial"/>
          <w:lang w:val="en-GB"/>
        </w:rPr>
        <w:t xml:space="preserve"> its pure aesthetic </w:t>
      </w:r>
      <w:r w:rsidR="00D130D7">
        <w:rPr>
          <w:rFonts w:ascii="Arial" w:hAnsi="Arial" w:cs="Arial"/>
          <w:lang w:val="en-GB"/>
        </w:rPr>
        <w:t xml:space="preserve">and </w:t>
      </w:r>
      <w:r w:rsidR="00257A59">
        <w:rPr>
          <w:rFonts w:ascii="Arial" w:hAnsi="Arial" w:cs="Arial"/>
          <w:lang w:val="en-GB"/>
        </w:rPr>
        <w:t xml:space="preserve">the bold </w:t>
      </w:r>
      <w:r w:rsidRPr="00CB5AF6">
        <w:rPr>
          <w:rFonts w:ascii="Arial" w:hAnsi="Arial" w:cs="Arial"/>
          <w:lang w:val="en-GB"/>
        </w:rPr>
        <w:t xml:space="preserve">black and white graphics </w:t>
      </w:r>
      <w:r w:rsidR="00257A59">
        <w:rPr>
          <w:rFonts w:ascii="Arial" w:hAnsi="Arial" w:cs="Arial"/>
          <w:lang w:val="en-GB"/>
        </w:rPr>
        <w:t xml:space="preserve">that </w:t>
      </w:r>
      <w:r w:rsidR="00D130D7">
        <w:rPr>
          <w:rFonts w:ascii="Arial" w:hAnsi="Arial" w:cs="Arial"/>
          <w:lang w:val="en-GB"/>
        </w:rPr>
        <w:t xml:space="preserve">define its </w:t>
      </w:r>
      <w:r w:rsidRPr="00CB5AF6">
        <w:rPr>
          <w:rFonts w:ascii="Arial" w:hAnsi="Arial" w:cs="Arial"/>
          <w:lang w:val="en-GB"/>
        </w:rPr>
        <w:t>sport chic</w:t>
      </w:r>
      <w:r w:rsidR="00D130D7">
        <w:rPr>
          <w:rFonts w:ascii="Arial" w:hAnsi="Arial" w:cs="Arial"/>
          <w:lang w:val="en-GB"/>
        </w:rPr>
        <w:t>ness</w:t>
      </w:r>
      <w:r w:rsidRPr="00CB5AF6">
        <w:rPr>
          <w:rFonts w:ascii="Arial" w:hAnsi="Arial" w:cs="Arial"/>
          <w:lang w:val="en-GB"/>
        </w:rPr>
        <w:t xml:space="preserve">, </w:t>
      </w:r>
      <w:r w:rsidR="00257A59">
        <w:rPr>
          <w:rFonts w:ascii="Arial" w:hAnsi="Arial" w:cs="Arial"/>
          <w:lang w:val="en-GB"/>
        </w:rPr>
        <w:t xml:space="preserve">the </w:t>
      </w:r>
      <w:r w:rsidRPr="00CB5AF6">
        <w:rPr>
          <w:rFonts w:ascii="Arial" w:hAnsi="Arial" w:cs="Arial"/>
          <w:lang w:val="en-GB"/>
        </w:rPr>
        <w:t xml:space="preserve">aluminium case and titanium </w:t>
      </w:r>
      <w:r w:rsidR="00962CBB">
        <w:rPr>
          <w:rFonts w:ascii="Arial" w:hAnsi="Arial" w:cs="Arial"/>
          <w:lang w:val="en-GB"/>
        </w:rPr>
        <w:t xml:space="preserve">case </w:t>
      </w:r>
      <w:r w:rsidRPr="00CB5AF6">
        <w:rPr>
          <w:rFonts w:ascii="Arial" w:hAnsi="Arial" w:cs="Arial"/>
          <w:lang w:val="en-GB"/>
        </w:rPr>
        <w:t xml:space="preserve">back with DLC coating, </w:t>
      </w:r>
      <w:r w:rsidR="00D130D7">
        <w:rPr>
          <w:rFonts w:ascii="Arial" w:hAnsi="Arial" w:cs="Arial"/>
          <w:lang w:val="en-GB"/>
        </w:rPr>
        <w:t xml:space="preserve">together with the </w:t>
      </w:r>
      <w:r w:rsidRPr="00CB5AF6">
        <w:rPr>
          <w:rFonts w:ascii="Arial" w:hAnsi="Arial" w:cs="Arial"/>
          <w:lang w:val="en-GB"/>
        </w:rPr>
        <w:t xml:space="preserve">rubber strap </w:t>
      </w:r>
      <w:r w:rsidR="00962CBB">
        <w:rPr>
          <w:rFonts w:ascii="Arial" w:hAnsi="Arial" w:cs="Arial"/>
          <w:lang w:val="en-GB"/>
        </w:rPr>
        <w:t xml:space="preserve">with </w:t>
      </w:r>
      <w:r w:rsidRPr="00CB5AF6">
        <w:rPr>
          <w:rFonts w:ascii="Arial" w:hAnsi="Arial" w:cs="Arial"/>
          <w:lang w:val="en-GB"/>
        </w:rPr>
        <w:t xml:space="preserve">aluminium links and </w:t>
      </w:r>
      <w:r w:rsidR="00020E88">
        <w:rPr>
          <w:rFonts w:ascii="Arial" w:hAnsi="Arial" w:cs="Arial"/>
          <w:lang w:val="en-GB"/>
        </w:rPr>
        <w:t xml:space="preserve">pin </w:t>
      </w:r>
      <w:r w:rsidRPr="00CB5AF6">
        <w:rPr>
          <w:rFonts w:ascii="Arial" w:hAnsi="Arial" w:cs="Arial"/>
          <w:lang w:val="en-GB"/>
        </w:rPr>
        <w:t xml:space="preserve">buckle, </w:t>
      </w:r>
      <w:r w:rsidR="00D130D7">
        <w:rPr>
          <w:rFonts w:ascii="Arial" w:hAnsi="Arial" w:cs="Arial"/>
          <w:lang w:val="en-GB"/>
        </w:rPr>
        <w:t xml:space="preserve">follow through on </w:t>
      </w:r>
      <w:r w:rsidRPr="00CB5AF6">
        <w:rPr>
          <w:rFonts w:ascii="Arial" w:hAnsi="Arial" w:cs="Arial"/>
          <w:lang w:val="en-GB"/>
        </w:rPr>
        <w:t xml:space="preserve">the original </w:t>
      </w:r>
      <w:r w:rsidR="00D130D7">
        <w:rPr>
          <w:rFonts w:ascii="Arial" w:hAnsi="Arial" w:cs="Arial"/>
          <w:lang w:val="en-GB"/>
        </w:rPr>
        <w:t>design</w:t>
      </w:r>
      <w:r w:rsidRPr="00CB5AF6">
        <w:rPr>
          <w:rFonts w:ascii="Arial" w:hAnsi="Arial" w:cs="Arial"/>
          <w:lang w:val="en-GB"/>
        </w:rPr>
        <w:t xml:space="preserve"> </w:t>
      </w:r>
      <w:r w:rsidR="00D130D7">
        <w:rPr>
          <w:rFonts w:ascii="Arial" w:hAnsi="Arial" w:cs="Arial"/>
          <w:lang w:val="en-GB"/>
        </w:rPr>
        <w:t>cues</w:t>
      </w:r>
      <w:r w:rsidRPr="00CB5AF6">
        <w:rPr>
          <w:rFonts w:ascii="Arial" w:hAnsi="Arial" w:cs="Arial"/>
          <w:lang w:val="en-GB"/>
        </w:rPr>
        <w:t>.</w:t>
      </w:r>
    </w:p>
    <w:p w14:paraId="4702617A" w14:textId="77777777" w:rsidR="00CB5AF6" w:rsidRPr="00CB5AF6" w:rsidRDefault="00CB5AF6" w:rsidP="00CB5AF6">
      <w:pPr>
        <w:spacing w:after="0" w:line="240" w:lineRule="auto"/>
        <w:jc w:val="both"/>
        <w:rPr>
          <w:rFonts w:ascii="Arial" w:hAnsi="Arial" w:cs="Arial"/>
          <w:lang w:val="en-GB"/>
        </w:rPr>
      </w:pPr>
    </w:p>
    <w:p w14:paraId="4162695A" w14:textId="12E370E6" w:rsidR="00CB5AF6" w:rsidRPr="00CB5AF6" w:rsidRDefault="00CB5AF6" w:rsidP="00CB5AF6">
      <w:pPr>
        <w:spacing w:after="0" w:line="240" w:lineRule="auto"/>
        <w:jc w:val="both"/>
        <w:rPr>
          <w:rFonts w:ascii="Arial" w:hAnsi="Arial" w:cs="Arial"/>
          <w:lang w:val="en-GB"/>
        </w:rPr>
      </w:pPr>
      <w:r w:rsidRPr="00CB5AF6">
        <w:rPr>
          <w:rFonts w:ascii="Arial" w:hAnsi="Arial" w:cs="Arial"/>
          <w:lang w:val="en-GB"/>
        </w:rPr>
        <w:t>In 2022, Bulgari launches a saga of three special editions on the theme of travel and adventure, combining sport</w:t>
      </w:r>
      <w:r w:rsidR="00024A9B">
        <w:rPr>
          <w:rFonts w:ascii="Arial" w:hAnsi="Arial" w:cs="Arial"/>
          <w:lang w:val="en-GB"/>
        </w:rPr>
        <w:t xml:space="preserve">iness, </w:t>
      </w:r>
      <w:proofErr w:type="gramStart"/>
      <w:r w:rsidRPr="00CB5AF6">
        <w:rPr>
          <w:rFonts w:ascii="Arial" w:hAnsi="Arial" w:cs="Arial"/>
          <w:lang w:val="en-GB"/>
        </w:rPr>
        <w:t>comfort</w:t>
      </w:r>
      <w:proofErr w:type="gramEnd"/>
      <w:r w:rsidRPr="00CB5AF6">
        <w:rPr>
          <w:rFonts w:ascii="Arial" w:hAnsi="Arial" w:cs="Arial"/>
          <w:lang w:val="en-GB"/>
        </w:rPr>
        <w:t xml:space="preserve"> and elegance in a contemporary watch with </w:t>
      </w:r>
      <w:r w:rsidR="00024A9B">
        <w:rPr>
          <w:rFonts w:ascii="Arial" w:hAnsi="Arial" w:cs="Arial"/>
          <w:lang w:val="en-GB"/>
        </w:rPr>
        <w:t>a style all its own</w:t>
      </w:r>
      <w:r w:rsidRPr="00CB5AF6">
        <w:rPr>
          <w:rFonts w:ascii="Arial" w:hAnsi="Arial" w:cs="Arial"/>
          <w:lang w:val="en-GB"/>
        </w:rPr>
        <w:t>. Creativ</w:t>
      </w:r>
      <w:r w:rsidR="00024A9B">
        <w:rPr>
          <w:rFonts w:ascii="Arial" w:hAnsi="Arial" w:cs="Arial"/>
          <w:lang w:val="en-GB"/>
        </w:rPr>
        <w:t>e</w:t>
      </w:r>
      <w:r w:rsidRPr="00CB5AF6">
        <w:rPr>
          <w:rFonts w:ascii="Arial" w:hAnsi="Arial" w:cs="Arial"/>
          <w:lang w:val="en-GB"/>
        </w:rPr>
        <w:t xml:space="preserve">! Singular! </w:t>
      </w:r>
      <w:r w:rsidR="00024A9B">
        <w:rPr>
          <w:rFonts w:ascii="Arial" w:hAnsi="Arial" w:cs="Arial"/>
          <w:lang w:val="en-GB"/>
        </w:rPr>
        <w:t>Daring</w:t>
      </w:r>
      <w:r w:rsidRPr="00CB5AF6">
        <w:rPr>
          <w:rFonts w:ascii="Arial" w:hAnsi="Arial" w:cs="Arial"/>
          <w:lang w:val="en-GB"/>
        </w:rPr>
        <w:t xml:space="preserve">! The famous Italian motorbike manufacturer Ducati, the </w:t>
      </w:r>
      <w:r w:rsidR="00687E36">
        <w:rPr>
          <w:rFonts w:ascii="Arial" w:hAnsi="Arial" w:cs="Arial"/>
          <w:lang w:val="en-GB"/>
        </w:rPr>
        <w:t>fabled</w:t>
      </w:r>
      <w:r w:rsidR="00024A9B">
        <w:rPr>
          <w:rFonts w:ascii="Arial" w:hAnsi="Arial" w:cs="Arial"/>
          <w:lang w:val="en-GB"/>
        </w:rPr>
        <w:t xml:space="preserve"> </w:t>
      </w:r>
      <w:r w:rsidRPr="00CB5AF6">
        <w:rPr>
          <w:rFonts w:ascii="Arial" w:hAnsi="Arial" w:cs="Arial"/>
          <w:lang w:val="en-GB"/>
        </w:rPr>
        <w:t xml:space="preserve">Italian </w:t>
      </w:r>
      <w:r w:rsidR="0000341E">
        <w:rPr>
          <w:rFonts w:ascii="Arial" w:hAnsi="Arial" w:cs="Arial"/>
          <w:lang w:val="en-GB"/>
        </w:rPr>
        <w:t xml:space="preserve">training </w:t>
      </w:r>
      <w:r w:rsidR="00020E88">
        <w:rPr>
          <w:rFonts w:ascii="Arial" w:hAnsi="Arial" w:cs="Arial"/>
          <w:lang w:val="en-GB"/>
        </w:rPr>
        <w:t>vessel</w:t>
      </w:r>
      <w:r w:rsidRPr="00CB5AF6">
        <w:rPr>
          <w:rFonts w:ascii="Arial" w:hAnsi="Arial" w:cs="Arial"/>
          <w:lang w:val="en-GB"/>
        </w:rPr>
        <w:t xml:space="preserve"> Amerigo Vespucci, and the legendary Japanese artist Sorayama</w:t>
      </w:r>
      <w:r w:rsidR="00687E36">
        <w:rPr>
          <w:rFonts w:ascii="Arial" w:hAnsi="Arial" w:cs="Arial"/>
          <w:lang w:val="en-GB"/>
        </w:rPr>
        <w:t xml:space="preserve"> –</w:t>
      </w:r>
      <w:r w:rsidRPr="00CB5AF6">
        <w:rPr>
          <w:rFonts w:ascii="Arial" w:hAnsi="Arial" w:cs="Arial"/>
          <w:lang w:val="en-GB"/>
        </w:rPr>
        <w:t xml:space="preserve"> all three true icons in their own universe</w:t>
      </w:r>
      <w:r w:rsidR="00EB4A6C">
        <w:rPr>
          <w:rFonts w:ascii="Arial" w:hAnsi="Arial" w:cs="Arial"/>
          <w:lang w:val="en-GB"/>
        </w:rPr>
        <w:t xml:space="preserve">, they </w:t>
      </w:r>
      <w:r w:rsidRPr="00CB5AF6">
        <w:rPr>
          <w:rFonts w:ascii="Arial" w:hAnsi="Arial" w:cs="Arial"/>
          <w:lang w:val="en-GB"/>
        </w:rPr>
        <w:t>join</w:t>
      </w:r>
      <w:r w:rsidR="00020E88">
        <w:rPr>
          <w:rFonts w:ascii="Arial" w:hAnsi="Arial" w:cs="Arial"/>
          <w:lang w:val="en-GB"/>
        </w:rPr>
        <w:t>ed</w:t>
      </w:r>
      <w:r w:rsidRPr="00CB5AF6">
        <w:rPr>
          <w:rFonts w:ascii="Arial" w:hAnsi="Arial" w:cs="Arial"/>
          <w:lang w:val="en-GB"/>
        </w:rPr>
        <w:t xml:space="preserve"> with Bulgari to </w:t>
      </w:r>
      <w:r w:rsidR="00EB4A6C">
        <w:rPr>
          <w:rFonts w:ascii="Arial" w:hAnsi="Arial" w:cs="Arial"/>
          <w:lang w:val="en-GB"/>
        </w:rPr>
        <w:t xml:space="preserve">each open </w:t>
      </w:r>
      <w:r w:rsidRPr="00CB5AF6">
        <w:rPr>
          <w:rFonts w:ascii="Arial" w:hAnsi="Arial" w:cs="Arial"/>
          <w:lang w:val="en-GB"/>
        </w:rPr>
        <w:t xml:space="preserve">a </w:t>
      </w:r>
      <w:r w:rsidR="00EB4A6C">
        <w:rPr>
          <w:rFonts w:ascii="Arial" w:hAnsi="Arial" w:cs="Arial"/>
          <w:lang w:val="en-GB"/>
        </w:rPr>
        <w:t xml:space="preserve">new chapter with a </w:t>
      </w:r>
      <w:r w:rsidRPr="00CB5AF6">
        <w:rPr>
          <w:rFonts w:ascii="Arial" w:hAnsi="Arial" w:cs="Arial"/>
          <w:lang w:val="en-GB"/>
        </w:rPr>
        <w:t xml:space="preserve">unique special edition. </w:t>
      </w:r>
      <w:r w:rsidR="00041EDB">
        <w:rPr>
          <w:rFonts w:ascii="Arial" w:hAnsi="Arial" w:cs="Arial"/>
          <w:lang w:val="en-GB"/>
        </w:rPr>
        <w:t>Three s</w:t>
      </w:r>
      <w:r w:rsidRPr="00CB5AF6">
        <w:rPr>
          <w:rFonts w:ascii="Arial" w:hAnsi="Arial" w:cs="Arial"/>
          <w:lang w:val="en-GB"/>
        </w:rPr>
        <w:t xml:space="preserve">ymbolic collaborations </w:t>
      </w:r>
      <w:r w:rsidR="0000341E">
        <w:rPr>
          <w:rFonts w:ascii="Arial" w:hAnsi="Arial" w:cs="Arial"/>
          <w:lang w:val="en-GB"/>
        </w:rPr>
        <w:t>to create</w:t>
      </w:r>
      <w:r w:rsidRPr="00CB5AF6">
        <w:rPr>
          <w:rFonts w:ascii="Arial" w:hAnsi="Arial" w:cs="Arial"/>
          <w:lang w:val="en-GB"/>
        </w:rPr>
        <w:t xml:space="preserve"> exclusive limited editions</w:t>
      </w:r>
      <w:r w:rsidR="00041EDB">
        <w:rPr>
          <w:rFonts w:ascii="Arial" w:hAnsi="Arial" w:cs="Arial"/>
          <w:lang w:val="en-GB"/>
        </w:rPr>
        <w:t>,</w:t>
      </w:r>
      <w:r w:rsidRPr="00CB5AF6">
        <w:rPr>
          <w:rFonts w:ascii="Arial" w:hAnsi="Arial" w:cs="Arial"/>
          <w:lang w:val="en-GB"/>
        </w:rPr>
        <w:t xml:space="preserve"> in keeping with the tradition of the </w:t>
      </w:r>
      <w:r w:rsidR="00B35908">
        <w:rPr>
          <w:rFonts w:ascii="Arial" w:hAnsi="Arial" w:cs="Arial"/>
          <w:lang w:val="en-GB"/>
        </w:rPr>
        <w:t>Roman</w:t>
      </w:r>
      <w:r w:rsidRPr="00CB5AF6">
        <w:rPr>
          <w:rFonts w:ascii="Arial" w:hAnsi="Arial" w:cs="Arial"/>
          <w:lang w:val="en-GB"/>
        </w:rPr>
        <w:t xml:space="preserve"> </w:t>
      </w:r>
      <w:r w:rsidR="00041EDB">
        <w:rPr>
          <w:rFonts w:ascii="Arial" w:hAnsi="Arial" w:cs="Arial"/>
          <w:i/>
          <w:iCs/>
          <w:lang w:val="en-GB"/>
        </w:rPr>
        <w:t>Maison</w:t>
      </w:r>
      <w:r w:rsidRPr="00CB5AF6">
        <w:rPr>
          <w:rFonts w:ascii="Arial" w:hAnsi="Arial" w:cs="Arial"/>
          <w:lang w:val="en-GB"/>
        </w:rPr>
        <w:t>. Three different worlds that reflect the Bulgari Aluminium</w:t>
      </w:r>
      <w:r w:rsidR="00FA53F6">
        <w:rPr>
          <w:rFonts w:ascii="Arial" w:hAnsi="Arial" w:cs="Arial"/>
          <w:lang w:val="en-GB"/>
        </w:rPr>
        <w:t xml:space="preserve"> attitude</w:t>
      </w:r>
      <w:r w:rsidRPr="00CB5AF6">
        <w:rPr>
          <w:rFonts w:ascii="Arial" w:hAnsi="Arial" w:cs="Arial"/>
          <w:lang w:val="en-GB"/>
        </w:rPr>
        <w:t xml:space="preserve">: chic and </w:t>
      </w:r>
      <w:r w:rsidR="00041EDB">
        <w:rPr>
          <w:rFonts w:ascii="Arial" w:hAnsi="Arial" w:cs="Arial"/>
          <w:lang w:val="en-GB"/>
        </w:rPr>
        <w:t>dynamic</w:t>
      </w:r>
      <w:r w:rsidRPr="00CB5AF6">
        <w:rPr>
          <w:rFonts w:ascii="Arial" w:hAnsi="Arial" w:cs="Arial"/>
          <w:lang w:val="en-GB"/>
        </w:rPr>
        <w:t>, precise, elegant, versatile..</w:t>
      </w:r>
      <w:r w:rsidR="00687E36">
        <w:rPr>
          <w:rFonts w:ascii="Arial" w:hAnsi="Arial" w:cs="Arial"/>
          <w:lang w:val="en-GB"/>
        </w:rPr>
        <w:t>.</w:t>
      </w:r>
    </w:p>
    <w:p w14:paraId="3CC02CE0" w14:textId="77777777" w:rsidR="002C7513" w:rsidRPr="00A74C39" w:rsidRDefault="002C7513" w:rsidP="002C7513">
      <w:pPr>
        <w:spacing w:after="0" w:line="240" w:lineRule="auto"/>
        <w:jc w:val="both"/>
        <w:rPr>
          <w:rFonts w:ascii="Arial" w:hAnsi="Arial" w:cs="Arial"/>
          <w:lang w:val="en-GB"/>
        </w:rPr>
      </w:pPr>
    </w:p>
    <w:p w14:paraId="4978CBFD" w14:textId="77777777" w:rsidR="00B63CFE" w:rsidRPr="00A74C39" w:rsidRDefault="00B63CFE" w:rsidP="007C79BA">
      <w:pPr>
        <w:jc w:val="both"/>
        <w:rPr>
          <w:rFonts w:ascii="Arial" w:hAnsi="Arial" w:cs="Arial"/>
          <w:lang w:val="en-GB"/>
        </w:rPr>
      </w:pPr>
    </w:p>
    <w:p w14:paraId="5B36CF68" w14:textId="77777777" w:rsidR="00B63CFE" w:rsidRPr="00A74C39" w:rsidRDefault="00B63CFE" w:rsidP="007C79BA">
      <w:pPr>
        <w:jc w:val="both"/>
        <w:rPr>
          <w:rFonts w:ascii="Arial" w:hAnsi="Arial" w:cs="Arial"/>
          <w:lang w:val="en-GB"/>
        </w:rPr>
      </w:pPr>
    </w:p>
    <w:p w14:paraId="520162C2" w14:textId="4DBBB1EC" w:rsidR="00121600" w:rsidRPr="00121600" w:rsidRDefault="00CB5AF6" w:rsidP="00121600">
      <w:pPr>
        <w:spacing w:after="0" w:line="240" w:lineRule="auto"/>
        <w:jc w:val="both"/>
        <w:rPr>
          <w:rFonts w:ascii="Arial" w:hAnsi="Arial" w:cs="Arial"/>
          <w:i/>
          <w:iCs/>
          <w:lang w:val="en-GB"/>
        </w:rPr>
      </w:pPr>
      <w:r w:rsidRPr="008A73E9">
        <w:rPr>
          <w:rFonts w:ascii="Arial" w:hAnsi="Arial" w:cs="Arial"/>
          <w:b/>
          <w:bCs/>
          <w:lang w:val="en-GB"/>
        </w:rPr>
        <w:lastRenderedPageBreak/>
        <w:t>Antoine Pin</w:t>
      </w:r>
      <w:r w:rsidRPr="00CB5AF6">
        <w:rPr>
          <w:rFonts w:ascii="Arial" w:hAnsi="Arial" w:cs="Arial"/>
          <w:lang w:val="en-GB"/>
        </w:rPr>
        <w:t xml:space="preserve">, </w:t>
      </w:r>
      <w:r w:rsidRPr="00E27875">
        <w:rPr>
          <w:rFonts w:ascii="Arial" w:hAnsi="Arial" w:cs="Arial"/>
          <w:b/>
          <w:bCs/>
          <w:lang w:val="en-GB"/>
        </w:rPr>
        <w:t>Director of the Bulgari Watch Division</w:t>
      </w:r>
      <w:r w:rsidRPr="00CB5AF6">
        <w:rPr>
          <w:rFonts w:ascii="Arial" w:hAnsi="Arial" w:cs="Arial"/>
          <w:lang w:val="en-GB"/>
        </w:rPr>
        <w:t xml:space="preserve">, comments: </w:t>
      </w:r>
      <w:r w:rsidR="00121600" w:rsidRPr="00121600">
        <w:rPr>
          <w:rFonts w:ascii="Arial" w:hAnsi="Arial" w:cs="Arial"/>
          <w:i/>
          <w:iCs/>
          <w:lang w:val="en-GB"/>
        </w:rPr>
        <w:t xml:space="preserve">"For us, every day is about nurturing a comprehensive vision for Bulgari watchmaking, keeping it desirable with products that are exceptional, but also inviting with products that are accessible. The Bulgari Aluminium saga is not just an inspiration, it is the unfolding story of a true icon of sport chic. We step into and evolve in worlds different from our own, but </w:t>
      </w:r>
      <w:proofErr w:type="gramStart"/>
      <w:r w:rsidR="00121600" w:rsidRPr="00121600">
        <w:rPr>
          <w:rFonts w:ascii="Arial" w:hAnsi="Arial" w:cs="Arial"/>
          <w:i/>
          <w:iCs/>
          <w:lang w:val="en-GB"/>
        </w:rPr>
        <w:t>definitely sharing</w:t>
      </w:r>
      <w:proofErr w:type="gramEnd"/>
      <w:r w:rsidR="00121600" w:rsidRPr="00121600">
        <w:rPr>
          <w:rFonts w:ascii="Arial" w:hAnsi="Arial" w:cs="Arial"/>
          <w:i/>
          <w:iCs/>
          <w:lang w:val="en-GB"/>
        </w:rPr>
        <w:t xml:space="preserve"> the same unshakeable values of ‘</w:t>
      </w:r>
      <w:proofErr w:type="spellStart"/>
      <w:r w:rsidR="00121600" w:rsidRPr="00121600">
        <w:rPr>
          <w:rFonts w:ascii="Arial" w:hAnsi="Arial" w:cs="Arial"/>
          <w:i/>
          <w:iCs/>
          <w:lang w:val="en-GB"/>
        </w:rPr>
        <w:t>Italianità</w:t>
      </w:r>
      <w:proofErr w:type="spellEnd"/>
      <w:r w:rsidR="00121600" w:rsidRPr="00121600">
        <w:rPr>
          <w:rFonts w:ascii="Arial" w:hAnsi="Arial" w:cs="Arial"/>
          <w:i/>
          <w:iCs/>
          <w:lang w:val="en-GB"/>
        </w:rPr>
        <w:t>’, style and creativity. Colours, aesthetics, functions, the watch is so versatile that it allows us to explore a multitude of variations, each with a strong singular identity and firmly anchored in the universe that we create together with our partners”.</w:t>
      </w:r>
    </w:p>
    <w:p w14:paraId="34A3F60E" w14:textId="52C21DCE" w:rsidR="00BD4079" w:rsidRPr="00121600" w:rsidRDefault="00BD4079" w:rsidP="00CB5AF6">
      <w:pPr>
        <w:spacing w:after="0" w:line="240" w:lineRule="auto"/>
        <w:jc w:val="both"/>
        <w:rPr>
          <w:rFonts w:ascii="Arial" w:hAnsi="Arial" w:cs="Arial"/>
          <w:lang w:val="en-US"/>
        </w:rPr>
      </w:pPr>
    </w:p>
    <w:p w14:paraId="7BFE3D07" w14:textId="77777777" w:rsidR="00121600" w:rsidRDefault="00121600" w:rsidP="00CB5AF6">
      <w:pPr>
        <w:spacing w:after="0" w:line="240" w:lineRule="auto"/>
        <w:jc w:val="both"/>
        <w:rPr>
          <w:rFonts w:ascii="Arial" w:hAnsi="Arial" w:cs="Arial"/>
          <w:lang w:val="en-GB"/>
        </w:rPr>
      </w:pPr>
    </w:p>
    <w:p w14:paraId="047E1BCC" w14:textId="123EBAC5" w:rsidR="00CB5AF6" w:rsidRPr="00CB5AF6" w:rsidRDefault="00CB5AF6" w:rsidP="00CB5AF6">
      <w:pPr>
        <w:spacing w:after="0" w:line="240" w:lineRule="auto"/>
        <w:jc w:val="both"/>
        <w:rPr>
          <w:rFonts w:ascii="Arial" w:hAnsi="Arial" w:cs="Arial"/>
          <w:lang w:val="en-GB"/>
        </w:rPr>
      </w:pPr>
      <w:r w:rsidRPr="00CB5AF6">
        <w:rPr>
          <w:rFonts w:ascii="Arial" w:hAnsi="Arial" w:cs="Arial"/>
          <w:lang w:val="en-GB"/>
        </w:rPr>
        <w:t xml:space="preserve">The design of each of the three Bulgari Aluminium models </w:t>
      </w:r>
      <w:r w:rsidR="00BD4079">
        <w:rPr>
          <w:rFonts w:ascii="Arial" w:hAnsi="Arial" w:cs="Arial"/>
          <w:lang w:val="en-GB"/>
        </w:rPr>
        <w:t xml:space="preserve">becomes unique </w:t>
      </w:r>
      <w:r w:rsidRPr="00CB5AF6">
        <w:rPr>
          <w:rFonts w:ascii="Arial" w:hAnsi="Arial" w:cs="Arial"/>
          <w:lang w:val="en-GB"/>
        </w:rPr>
        <w:t xml:space="preserve">with </w:t>
      </w:r>
      <w:r w:rsidR="00BD4079">
        <w:rPr>
          <w:rFonts w:ascii="Arial" w:hAnsi="Arial" w:cs="Arial"/>
          <w:lang w:val="en-GB"/>
        </w:rPr>
        <w:t xml:space="preserve">the </w:t>
      </w:r>
      <w:r w:rsidRPr="00CB5AF6">
        <w:rPr>
          <w:rFonts w:ascii="Arial" w:hAnsi="Arial" w:cs="Arial"/>
          <w:lang w:val="en-GB"/>
        </w:rPr>
        <w:t xml:space="preserve">colours, style and </w:t>
      </w:r>
      <w:r w:rsidR="00746E58">
        <w:rPr>
          <w:rFonts w:ascii="Arial" w:hAnsi="Arial" w:cs="Arial"/>
          <w:lang w:val="en-GB"/>
        </w:rPr>
        <w:t>specific</w:t>
      </w:r>
      <w:r w:rsidR="00BD4079">
        <w:rPr>
          <w:rFonts w:ascii="Arial" w:hAnsi="Arial" w:cs="Arial"/>
          <w:lang w:val="en-GB"/>
        </w:rPr>
        <w:t xml:space="preserve"> </w:t>
      </w:r>
      <w:r w:rsidRPr="00CB5AF6">
        <w:rPr>
          <w:rFonts w:ascii="Arial" w:hAnsi="Arial" w:cs="Arial"/>
          <w:lang w:val="en-GB"/>
        </w:rPr>
        <w:t>function</w:t>
      </w:r>
      <w:r w:rsidR="00746E58">
        <w:rPr>
          <w:rFonts w:ascii="Arial" w:hAnsi="Arial" w:cs="Arial"/>
          <w:lang w:val="en-GB"/>
        </w:rPr>
        <w:t>s</w:t>
      </w:r>
      <w:r w:rsidRPr="00CB5AF6">
        <w:rPr>
          <w:rFonts w:ascii="Arial" w:hAnsi="Arial" w:cs="Arial"/>
          <w:lang w:val="en-GB"/>
        </w:rPr>
        <w:t xml:space="preserve"> that </w:t>
      </w:r>
      <w:r w:rsidR="00BD4079">
        <w:rPr>
          <w:rFonts w:ascii="Arial" w:hAnsi="Arial" w:cs="Arial"/>
          <w:lang w:val="en-GB"/>
        </w:rPr>
        <w:t xml:space="preserve">express </w:t>
      </w:r>
      <w:r w:rsidRPr="00CB5AF6">
        <w:rPr>
          <w:rFonts w:ascii="Arial" w:hAnsi="Arial" w:cs="Arial"/>
          <w:lang w:val="en-GB"/>
        </w:rPr>
        <w:t xml:space="preserve">the </w:t>
      </w:r>
      <w:r w:rsidR="00746E58">
        <w:rPr>
          <w:rFonts w:ascii="Arial" w:hAnsi="Arial" w:cs="Arial"/>
          <w:lang w:val="en-GB"/>
        </w:rPr>
        <w:t xml:space="preserve">distinctive </w:t>
      </w:r>
      <w:r w:rsidRPr="00CB5AF6">
        <w:rPr>
          <w:rFonts w:ascii="Arial" w:hAnsi="Arial" w:cs="Arial"/>
          <w:lang w:val="en-GB"/>
        </w:rPr>
        <w:t xml:space="preserve">DNA of each partner. </w:t>
      </w:r>
    </w:p>
    <w:p w14:paraId="74FD1C00" w14:textId="77777777" w:rsidR="00CB5AF6" w:rsidRPr="00CB5AF6" w:rsidRDefault="00CB5AF6" w:rsidP="00CB5AF6">
      <w:pPr>
        <w:spacing w:after="0" w:line="240" w:lineRule="auto"/>
        <w:jc w:val="both"/>
        <w:rPr>
          <w:rFonts w:ascii="Arial" w:hAnsi="Arial" w:cs="Arial"/>
          <w:lang w:val="en-GB"/>
        </w:rPr>
      </w:pPr>
    </w:p>
    <w:p w14:paraId="2D28235D" w14:textId="0CF8BBBB" w:rsidR="00CB5AF6" w:rsidRPr="00CB5AF6" w:rsidRDefault="00CB5AF6" w:rsidP="00CB5AF6">
      <w:pPr>
        <w:spacing w:after="0" w:line="240" w:lineRule="auto"/>
        <w:jc w:val="both"/>
        <w:rPr>
          <w:rFonts w:ascii="Arial" w:hAnsi="Arial" w:cs="Arial"/>
          <w:lang w:val="en-GB"/>
        </w:rPr>
      </w:pPr>
      <w:r w:rsidRPr="00CB5AF6">
        <w:rPr>
          <w:rFonts w:ascii="Arial" w:hAnsi="Arial" w:cs="Arial"/>
          <w:lang w:val="en-GB"/>
        </w:rPr>
        <w:t xml:space="preserve">The </w:t>
      </w:r>
      <w:r w:rsidRPr="00CB5AF6">
        <w:rPr>
          <w:rFonts w:ascii="Arial" w:hAnsi="Arial" w:cs="Arial"/>
          <w:b/>
          <w:bCs/>
          <w:lang w:val="en-GB"/>
        </w:rPr>
        <w:t>Bulgari Aluminium Chronograph Ducati</w:t>
      </w:r>
      <w:r w:rsidRPr="00CB5AF6">
        <w:rPr>
          <w:rFonts w:ascii="Arial" w:hAnsi="Arial" w:cs="Arial"/>
          <w:lang w:val="en-GB"/>
        </w:rPr>
        <w:t xml:space="preserve"> </w:t>
      </w:r>
      <w:r w:rsidR="00EF5B3A">
        <w:rPr>
          <w:rFonts w:ascii="Arial" w:hAnsi="Arial" w:cs="Arial"/>
          <w:lang w:val="en-GB"/>
        </w:rPr>
        <w:t xml:space="preserve">thus </w:t>
      </w:r>
      <w:r w:rsidR="00132FF0">
        <w:rPr>
          <w:rFonts w:ascii="Arial" w:hAnsi="Arial" w:cs="Arial"/>
          <w:lang w:val="en-GB"/>
        </w:rPr>
        <w:t xml:space="preserve">interprets </w:t>
      </w:r>
      <w:r w:rsidRPr="00CB5AF6">
        <w:rPr>
          <w:rFonts w:ascii="Arial" w:hAnsi="Arial" w:cs="Arial"/>
          <w:lang w:val="en-GB"/>
        </w:rPr>
        <w:t xml:space="preserve">the </w:t>
      </w:r>
      <w:r w:rsidR="00132FF0">
        <w:rPr>
          <w:rFonts w:ascii="Arial" w:hAnsi="Arial" w:cs="Arial"/>
          <w:lang w:val="en-GB"/>
        </w:rPr>
        <w:t>sporty</w:t>
      </w:r>
      <w:r w:rsidRPr="00CB5AF6">
        <w:rPr>
          <w:rFonts w:ascii="Arial" w:hAnsi="Arial" w:cs="Arial"/>
          <w:lang w:val="en-GB"/>
        </w:rPr>
        <w:t xml:space="preserve"> </w:t>
      </w:r>
      <w:r w:rsidR="001E34F6">
        <w:rPr>
          <w:rFonts w:ascii="Arial" w:hAnsi="Arial" w:cs="Arial"/>
          <w:lang w:val="en-GB"/>
        </w:rPr>
        <w:t>visual</w:t>
      </w:r>
      <w:r w:rsidRPr="00CB5AF6">
        <w:rPr>
          <w:rFonts w:ascii="Arial" w:hAnsi="Arial" w:cs="Arial"/>
          <w:lang w:val="en-GB"/>
        </w:rPr>
        <w:t xml:space="preserve"> </w:t>
      </w:r>
      <w:r w:rsidR="00132FF0">
        <w:rPr>
          <w:rFonts w:ascii="Arial" w:hAnsi="Arial" w:cs="Arial"/>
          <w:lang w:val="en-GB"/>
        </w:rPr>
        <w:t xml:space="preserve">elements that define the </w:t>
      </w:r>
      <w:r w:rsidRPr="00CB5AF6">
        <w:rPr>
          <w:rFonts w:ascii="Arial" w:hAnsi="Arial" w:cs="Arial"/>
          <w:lang w:val="en-GB"/>
        </w:rPr>
        <w:t xml:space="preserve">Italian </w:t>
      </w:r>
      <w:r w:rsidR="00C6729E">
        <w:rPr>
          <w:rFonts w:ascii="Arial" w:hAnsi="Arial" w:cs="Arial"/>
          <w:lang w:val="en-GB"/>
        </w:rPr>
        <w:t xml:space="preserve">motorbike </w:t>
      </w:r>
      <w:r w:rsidR="008B0C0D">
        <w:rPr>
          <w:rFonts w:ascii="Arial" w:hAnsi="Arial" w:cs="Arial"/>
          <w:lang w:val="en-GB"/>
        </w:rPr>
        <w:t xml:space="preserve">manufacturer, the </w:t>
      </w:r>
      <w:r w:rsidRPr="00CB5AF6">
        <w:rPr>
          <w:rFonts w:ascii="Arial" w:hAnsi="Arial" w:cs="Arial"/>
          <w:lang w:val="en-GB"/>
        </w:rPr>
        <w:t xml:space="preserve">red </w:t>
      </w:r>
      <w:proofErr w:type="gramStart"/>
      <w:r w:rsidRPr="00CB5AF6">
        <w:rPr>
          <w:rFonts w:ascii="Arial" w:hAnsi="Arial" w:cs="Arial"/>
          <w:lang w:val="en-GB"/>
        </w:rPr>
        <w:t>dial</w:t>
      </w:r>
      <w:proofErr w:type="gramEnd"/>
      <w:r w:rsidRPr="00CB5AF6">
        <w:rPr>
          <w:rFonts w:ascii="Arial" w:hAnsi="Arial" w:cs="Arial"/>
          <w:lang w:val="en-GB"/>
        </w:rPr>
        <w:t xml:space="preserve"> and a chronograph function </w:t>
      </w:r>
      <w:r w:rsidR="008B0C0D">
        <w:rPr>
          <w:rFonts w:ascii="Arial" w:hAnsi="Arial" w:cs="Arial"/>
          <w:lang w:val="en-GB"/>
        </w:rPr>
        <w:t>–</w:t>
      </w:r>
      <w:r w:rsidRPr="00CB5AF6">
        <w:rPr>
          <w:rFonts w:ascii="Arial" w:hAnsi="Arial" w:cs="Arial"/>
          <w:lang w:val="en-GB"/>
        </w:rPr>
        <w:t xml:space="preserve"> </w:t>
      </w:r>
      <w:r w:rsidR="00132FF0">
        <w:rPr>
          <w:rFonts w:ascii="Arial" w:hAnsi="Arial" w:cs="Arial"/>
          <w:lang w:val="en-GB"/>
        </w:rPr>
        <w:t xml:space="preserve">cues for high </w:t>
      </w:r>
      <w:r w:rsidRPr="00CB5AF6">
        <w:rPr>
          <w:rFonts w:ascii="Arial" w:hAnsi="Arial" w:cs="Arial"/>
          <w:lang w:val="en-GB"/>
        </w:rPr>
        <w:t xml:space="preserve">performance and the adrenaline rush </w:t>
      </w:r>
      <w:r w:rsidR="008C1E49">
        <w:rPr>
          <w:rFonts w:ascii="Arial" w:hAnsi="Arial" w:cs="Arial"/>
          <w:lang w:val="en-GB"/>
        </w:rPr>
        <w:t xml:space="preserve">only </w:t>
      </w:r>
      <w:r w:rsidRPr="00CB5AF6">
        <w:rPr>
          <w:rFonts w:ascii="Arial" w:hAnsi="Arial" w:cs="Arial"/>
          <w:lang w:val="en-GB"/>
        </w:rPr>
        <w:t>speed</w:t>
      </w:r>
      <w:r w:rsidR="008C1E49">
        <w:rPr>
          <w:rFonts w:ascii="Arial" w:hAnsi="Arial" w:cs="Arial"/>
          <w:lang w:val="en-GB"/>
        </w:rPr>
        <w:t xml:space="preserve"> can give</w:t>
      </w:r>
      <w:r w:rsidRPr="00CB5AF6">
        <w:rPr>
          <w:rFonts w:ascii="Arial" w:hAnsi="Arial" w:cs="Arial"/>
          <w:lang w:val="en-GB"/>
        </w:rPr>
        <w:t xml:space="preserve"> </w:t>
      </w:r>
      <w:r w:rsidR="008B0C0D">
        <w:rPr>
          <w:rFonts w:ascii="Arial" w:hAnsi="Arial" w:cs="Arial"/>
          <w:lang w:val="en-GB"/>
        </w:rPr>
        <w:t>–</w:t>
      </w:r>
      <w:r w:rsidRPr="00CB5AF6">
        <w:rPr>
          <w:rFonts w:ascii="Arial" w:hAnsi="Arial" w:cs="Arial"/>
          <w:lang w:val="en-GB"/>
        </w:rPr>
        <w:t xml:space="preserve"> that recall the </w:t>
      </w:r>
      <w:r w:rsidR="008C1E49">
        <w:rPr>
          <w:rFonts w:ascii="Arial" w:hAnsi="Arial" w:cs="Arial"/>
          <w:lang w:val="en-GB"/>
        </w:rPr>
        <w:t xml:space="preserve">cockpit </w:t>
      </w:r>
      <w:r w:rsidRPr="00CB5AF6">
        <w:rPr>
          <w:rFonts w:ascii="Arial" w:hAnsi="Arial" w:cs="Arial"/>
          <w:lang w:val="en-GB"/>
        </w:rPr>
        <w:t>of the Italian firm</w:t>
      </w:r>
      <w:r w:rsidR="00132FF0">
        <w:rPr>
          <w:rFonts w:ascii="Arial" w:hAnsi="Arial" w:cs="Arial"/>
          <w:lang w:val="en-GB"/>
        </w:rPr>
        <w:t>’</w:t>
      </w:r>
      <w:r w:rsidRPr="00CB5AF6">
        <w:rPr>
          <w:rFonts w:ascii="Arial" w:hAnsi="Arial" w:cs="Arial"/>
          <w:lang w:val="en-GB"/>
        </w:rPr>
        <w:t>s ultra-</w:t>
      </w:r>
      <w:r w:rsidR="008C1E49">
        <w:rPr>
          <w:rFonts w:ascii="Arial" w:hAnsi="Arial" w:cs="Arial"/>
          <w:lang w:val="en-GB"/>
        </w:rPr>
        <w:t>sleek</w:t>
      </w:r>
      <w:r w:rsidRPr="00CB5AF6">
        <w:rPr>
          <w:rFonts w:ascii="Arial" w:hAnsi="Arial" w:cs="Arial"/>
          <w:lang w:val="en-GB"/>
        </w:rPr>
        <w:t xml:space="preserve"> racing </w:t>
      </w:r>
      <w:r w:rsidR="008B0C0D">
        <w:rPr>
          <w:rFonts w:ascii="Arial" w:hAnsi="Arial" w:cs="Arial"/>
          <w:lang w:val="en-GB"/>
        </w:rPr>
        <w:t>machines</w:t>
      </w:r>
      <w:r w:rsidRPr="00CB5AF6">
        <w:rPr>
          <w:rFonts w:ascii="Arial" w:hAnsi="Arial" w:cs="Arial"/>
          <w:lang w:val="en-GB"/>
        </w:rPr>
        <w:t>.</w:t>
      </w:r>
    </w:p>
    <w:p w14:paraId="77E167E5" w14:textId="77777777" w:rsidR="00CB5AF6" w:rsidRPr="00CB5AF6" w:rsidRDefault="00CB5AF6" w:rsidP="00CB5AF6">
      <w:pPr>
        <w:spacing w:after="0" w:line="240" w:lineRule="auto"/>
        <w:jc w:val="both"/>
        <w:rPr>
          <w:rFonts w:ascii="Arial" w:hAnsi="Arial" w:cs="Arial"/>
          <w:lang w:val="en-GB"/>
        </w:rPr>
      </w:pPr>
    </w:p>
    <w:p w14:paraId="1D5BB67A" w14:textId="27F85F33" w:rsidR="00CB5AF6" w:rsidRPr="00CB5AF6" w:rsidRDefault="00132FF0" w:rsidP="00CB5AF6">
      <w:pPr>
        <w:spacing w:after="0" w:line="240" w:lineRule="auto"/>
        <w:jc w:val="both"/>
        <w:rPr>
          <w:rFonts w:ascii="Arial" w:hAnsi="Arial" w:cs="Arial"/>
          <w:lang w:val="en-GB"/>
        </w:rPr>
      </w:pPr>
      <w:r>
        <w:rPr>
          <w:rFonts w:ascii="Arial" w:hAnsi="Arial" w:cs="Arial"/>
          <w:lang w:val="en-GB"/>
        </w:rPr>
        <w:t>T</w:t>
      </w:r>
      <w:r w:rsidR="00CB5AF6" w:rsidRPr="00CB5AF6">
        <w:rPr>
          <w:rFonts w:ascii="Arial" w:hAnsi="Arial" w:cs="Arial"/>
          <w:lang w:val="en-GB"/>
        </w:rPr>
        <w:t xml:space="preserve">he </w:t>
      </w:r>
      <w:r w:rsidR="00CB5AF6" w:rsidRPr="00CB5AF6">
        <w:rPr>
          <w:rFonts w:ascii="Arial" w:hAnsi="Arial" w:cs="Arial"/>
          <w:b/>
          <w:bCs/>
          <w:lang w:val="en-GB"/>
        </w:rPr>
        <w:t>Bulgari Aluminium Amerigo Vespucci</w:t>
      </w:r>
      <w:r w:rsidR="00CB5AF6" w:rsidRPr="00CB5AF6">
        <w:rPr>
          <w:rFonts w:ascii="Arial" w:hAnsi="Arial" w:cs="Arial"/>
          <w:lang w:val="en-GB"/>
        </w:rPr>
        <w:t xml:space="preserve"> </w:t>
      </w:r>
      <w:r w:rsidR="00EF5B3A">
        <w:rPr>
          <w:rFonts w:ascii="Arial" w:hAnsi="Arial" w:cs="Arial"/>
          <w:lang w:val="en-GB"/>
        </w:rPr>
        <w:t xml:space="preserve">then </w:t>
      </w:r>
      <w:r w:rsidR="00CB5AF6" w:rsidRPr="00CB5AF6">
        <w:rPr>
          <w:rFonts w:ascii="Arial" w:hAnsi="Arial" w:cs="Arial"/>
          <w:lang w:val="en-GB"/>
        </w:rPr>
        <w:t xml:space="preserve">pays tribute to the magnificent and majestic Italian sailing </w:t>
      </w:r>
      <w:r w:rsidR="00AD5E52">
        <w:rPr>
          <w:rFonts w:ascii="Arial" w:hAnsi="Arial" w:cs="Arial"/>
          <w:lang w:val="en-GB"/>
        </w:rPr>
        <w:t>vessel</w:t>
      </w:r>
      <w:r w:rsidR="00CB5AF6" w:rsidRPr="00CB5AF6">
        <w:rPr>
          <w:rFonts w:ascii="Arial" w:hAnsi="Arial" w:cs="Arial"/>
          <w:lang w:val="en-GB"/>
        </w:rPr>
        <w:t xml:space="preserve"> named after the famous Florentine </w:t>
      </w:r>
      <w:r w:rsidR="00366548">
        <w:rPr>
          <w:rFonts w:ascii="Arial" w:hAnsi="Arial" w:cs="Arial"/>
          <w:lang w:val="en-GB"/>
        </w:rPr>
        <w:t xml:space="preserve">mariner </w:t>
      </w:r>
      <w:r w:rsidR="00CB5AF6" w:rsidRPr="00CB5AF6">
        <w:rPr>
          <w:rFonts w:ascii="Arial" w:hAnsi="Arial" w:cs="Arial"/>
          <w:lang w:val="en-GB"/>
        </w:rPr>
        <w:t>and explorer</w:t>
      </w:r>
      <w:r w:rsidR="00366548">
        <w:rPr>
          <w:rFonts w:ascii="Arial" w:hAnsi="Arial" w:cs="Arial"/>
          <w:lang w:val="en-GB"/>
        </w:rPr>
        <w:t>.</w:t>
      </w:r>
      <w:r w:rsidR="00CB5AF6" w:rsidRPr="00CB5AF6">
        <w:rPr>
          <w:rFonts w:ascii="Arial" w:hAnsi="Arial" w:cs="Arial"/>
          <w:lang w:val="en-GB"/>
        </w:rPr>
        <w:t xml:space="preserve"> </w:t>
      </w:r>
      <w:r w:rsidR="00270520">
        <w:rPr>
          <w:rFonts w:ascii="Arial" w:hAnsi="Arial" w:cs="Arial"/>
          <w:lang w:val="en-GB"/>
        </w:rPr>
        <w:t xml:space="preserve">The </w:t>
      </w:r>
      <w:r w:rsidR="00C01FF3">
        <w:rPr>
          <w:rFonts w:ascii="Arial" w:hAnsi="Arial" w:cs="Arial"/>
          <w:lang w:val="en-GB"/>
        </w:rPr>
        <w:t xml:space="preserve">watch </w:t>
      </w:r>
      <w:r w:rsidR="00270520">
        <w:rPr>
          <w:rFonts w:ascii="Arial" w:hAnsi="Arial" w:cs="Arial"/>
          <w:lang w:val="en-GB"/>
        </w:rPr>
        <w:t xml:space="preserve">does not just </w:t>
      </w:r>
      <w:r w:rsidR="00366548">
        <w:rPr>
          <w:rFonts w:ascii="Arial" w:hAnsi="Arial" w:cs="Arial"/>
          <w:lang w:val="en-GB"/>
        </w:rPr>
        <w:t xml:space="preserve">echo </w:t>
      </w:r>
      <w:r w:rsidR="00CB5AF6" w:rsidRPr="00CB5AF6">
        <w:rPr>
          <w:rFonts w:ascii="Arial" w:hAnsi="Arial" w:cs="Arial"/>
          <w:lang w:val="en-GB"/>
        </w:rPr>
        <w:t>the ship</w:t>
      </w:r>
      <w:r w:rsidR="001E34F6">
        <w:rPr>
          <w:rFonts w:ascii="Arial" w:hAnsi="Arial" w:cs="Arial"/>
          <w:lang w:val="en-GB"/>
        </w:rPr>
        <w:t>’</w:t>
      </w:r>
      <w:r w:rsidR="00CB5AF6" w:rsidRPr="00CB5AF6">
        <w:rPr>
          <w:rFonts w:ascii="Arial" w:hAnsi="Arial" w:cs="Arial"/>
          <w:lang w:val="en-GB"/>
        </w:rPr>
        <w:t>s emblematic colours</w:t>
      </w:r>
      <w:r w:rsidR="00C01FF3">
        <w:rPr>
          <w:rFonts w:ascii="Arial" w:hAnsi="Arial" w:cs="Arial"/>
          <w:lang w:val="en-GB"/>
        </w:rPr>
        <w:t xml:space="preserve"> </w:t>
      </w:r>
      <w:r w:rsidR="001E34F6">
        <w:rPr>
          <w:rFonts w:ascii="Arial" w:hAnsi="Arial" w:cs="Arial"/>
          <w:lang w:val="en-GB"/>
        </w:rPr>
        <w:t xml:space="preserve">with a </w:t>
      </w:r>
      <w:r w:rsidR="00C01FF3" w:rsidRPr="00CB5AF6">
        <w:rPr>
          <w:rFonts w:ascii="Arial" w:hAnsi="Arial" w:cs="Arial"/>
          <w:lang w:val="en-GB"/>
        </w:rPr>
        <w:t xml:space="preserve">black, </w:t>
      </w:r>
      <w:proofErr w:type="gramStart"/>
      <w:r w:rsidR="00C01FF3" w:rsidRPr="00CB5AF6">
        <w:rPr>
          <w:rFonts w:ascii="Arial" w:hAnsi="Arial" w:cs="Arial"/>
          <w:lang w:val="en-GB"/>
        </w:rPr>
        <w:t>white</w:t>
      </w:r>
      <w:proofErr w:type="gramEnd"/>
      <w:r w:rsidR="00C01FF3" w:rsidRPr="00CB5AF6">
        <w:rPr>
          <w:rFonts w:ascii="Arial" w:hAnsi="Arial" w:cs="Arial"/>
          <w:lang w:val="en-GB"/>
        </w:rPr>
        <w:t xml:space="preserve"> and yellow gold</w:t>
      </w:r>
      <w:r w:rsidR="00C01FF3">
        <w:rPr>
          <w:rFonts w:ascii="Arial" w:hAnsi="Arial" w:cs="Arial"/>
          <w:lang w:val="en-GB"/>
        </w:rPr>
        <w:t xml:space="preserve"> dial, but also its legendary purpose and the idea of travel </w:t>
      </w:r>
      <w:r w:rsidR="00270520">
        <w:rPr>
          <w:rFonts w:ascii="Arial" w:hAnsi="Arial" w:cs="Arial"/>
          <w:lang w:val="en-GB"/>
        </w:rPr>
        <w:t xml:space="preserve">with a </w:t>
      </w:r>
      <w:r w:rsidR="00366548">
        <w:rPr>
          <w:rFonts w:ascii="Arial" w:hAnsi="Arial" w:cs="Arial"/>
          <w:lang w:val="en-GB"/>
        </w:rPr>
        <w:t xml:space="preserve">second time zone </w:t>
      </w:r>
      <w:r w:rsidR="00270520">
        <w:rPr>
          <w:rFonts w:ascii="Arial" w:hAnsi="Arial" w:cs="Arial"/>
          <w:lang w:val="en-GB"/>
        </w:rPr>
        <w:t>indication</w:t>
      </w:r>
      <w:r w:rsidR="00CB5AF6" w:rsidRPr="00CB5AF6">
        <w:rPr>
          <w:rFonts w:ascii="Arial" w:hAnsi="Arial" w:cs="Arial"/>
          <w:lang w:val="en-GB"/>
        </w:rPr>
        <w:t xml:space="preserve">. </w:t>
      </w:r>
      <w:r w:rsidR="00C01FF3">
        <w:rPr>
          <w:rFonts w:ascii="Arial" w:hAnsi="Arial" w:cs="Arial"/>
          <w:lang w:val="en-GB"/>
        </w:rPr>
        <w:t xml:space="preserve">The </w:t>
      </w:r>
      <w:r w:rsidR="00CB5AF6" w:rsidRPr="00CB5AF6">
        <w:rPr>
          <w:rFonts w:ascii="Arial" w:hAnsi="Arial" w:cs="Arial"/>
          <w:lang w:val="en-GB"/>
        </w:rPr>
        <w:t>GMT complication</w:t>
      </w:r>
      <w:r w:rsidR="00270520">
        <w:rPr>
          <w:rFonts w:ascii="Arial" w:hAnsi="Arial" w:cs="Arial"/>
          <w:lang w:val="en-GB"/>
        </w:rPr>
        <w:t xml:space="preserve">, a </w:t>
      </w:r>
      <w:r w:rsidR="00CB5AF6" w:rsidRPr="00CB5AF6">
        <w:rPr>
          <w:rFonts w:ascii="Arial" w:hAnsi="Arial" w:cs="Arial"/>
          <w:lang w:val="en-GB"/>
        </w:rPr>
        <w:t>must for those who love to discover the world</w:t>
      </w:r>
      <w:r w:rsidR="00270520">
        <w:rPr>
          <w:rFonts w:ascii="Arial" w:hAnsi="Arial" w:cs="Arial"/>
          <w:lang w:val="en-GB"/>
        </w:rPr>
        <w:t xml:space="preserve">, captures </w:t>
      </w:r>
      <w:r w:rsidR="00CB5AF6" w:rsidRPr="00CB5AF6">
        <w:rPr>
          <w:rFonts w:ascii="Arial" w:hAnsi="Arial" w:cs="Arial"/>
          <w:lang w:val="en-GB"/>
        </w:rPr>
        <w:t>the very essence of a taste for adventure.</w:t>
      </w:r>
    </w:p>
    <w:p w14:paraId="62742A94" w14:textId="77777777" w:rsidR="00CB5AF6" w:rsidRPr="00CB5AF6" w:rsidRDefault="00CB5AF6" w:rsidP="00CB5AF6">
      <w:pPr>
        <w:spacing w:after="0" w:line="240" w:lineRule="auto"/>
        <w:jc w:val="both"/>
        <w:rPr>
          <w:rFonts w:ascii="Arial" w:hAnsi="Arial" w:cs="Arial"/>
          <w:lang w:val="en-GB"/>
        </w:rPr>
      </w:pPr>
    </w:p>
    <w:p w14:paraId="1D925BD1" w14:textId="45666E2B" w:rsidR="00CB5AF6" w:rsidRPr="00CB5AF6" w:rsidRDefault="00C06086" w:rsidP="00CB5AF6">
      <w:pPr>
        <w:spacing w:after="0" w:line="240" w:lineRule="auto"/>
        <w:jc w:val="both"/>
        <w:rPr>
          <w:rFonts w:ascii="Arial" w:hAnsi="Arial" w:cs="Arial"/>
          <w:lang w:val="en-GB"/>
        </w:rPr>
      </w:pPr>
      <w:r>
        <w:rPr>
          <w:rFonts w:ascii="Arial" w:hAnsi="Arial" w:cs="Arial"/>
          <w:lang w:val="en-GB"/>
        </w:rPr>
        <w:t>Finally,</w:t>
      </w:r>
      <w:r w:rsidR="001E34F6">
        <w:rPr>
          <w:rFonts w:ascii="Arial" w:hAnsi="Arial" w:cs="Arial"/>
          <w:lang w:val="en-GB"/>
        </w:rPr>
        <w:t xml:space="preserve"> t</w:t>
      </w:r>
      <w:r w:rsidR="00CB5AF6" w:rsidRPr="00CB5AF6">
        <w:rPr>
          <w:rFonts w:ascii="Arial" w:hAnsi="Arial" w:cs="Arial"/>
          <w:lang w:val="en-GB"/>
        </w:rPr>
        <w:t xml:space="preserve">he </w:t>
      </w:r>
      <w:r w:rsidR="00CB5AF6" w:rsidRPr="00CB5AF6">
        <w:rPr>
          <w:rFonts w:ascii="Arial" w:hAnsi="Arial" w:cs="Arial"/>
          <w:b/>
          <w:bCs/>
          <w:lang w:val="en-GB"/>
        </w:rPr>
        <w:t xml:space="preserve">Bulgari Aluminium </w:t>
      </w:r>
      <w:proofErr w:type="spellStart"/>
      <w:r w:rsidR="00CB5AF6" w:rsidRPr="002477D7">
        <w:rPr>
          <w:rFonts w:ascii="Arial" w:hAnsi="Arial" w:cs="Arial"/>
          <w:b/>
          <w:bCs/>
          <w:lang w:val="en-GB"/>
        </w:rPr>
        <w:t>Sorayama</w:t>
      </w:r>
      <w:proofErr w:type="spellEnd"/>
      <w:r w:rsidR="00CB5AF6" w:rsidRPr="002477D7">
        <w:rPr>
          <w:rFonts w:ascii="Arial" w:hAnsi="Arial" w:cs="Arial"/>
          <w:lang w:val="en-GB"/>
        </w:rPr>
        <w:t xml:space="preserve"> </w:t>
      </w:r>
      <w:r w:rsidR="00701D52" w:rsidRPr="002477D7">
        <w:rPr>
          <w:rFonts w:ascii="Arial" w:hAnsi="Arial" w:cs="Arial"/>
          <w:b/>
          <w:bCs/>
          <w:lang w:val="en-GB"/>
        </w:rPr>
        <w:t xml:space="preserve">Special Edition </w:t>
      </w:r>
      <w:r w:rsidRPr="002477D7">
        <w:rPr>
          <w:rFonts w:ascii="Arial" w:hAnsi="Arial" w:cs="Arial"/>
          <w:lang w:val="en-GB"/>
        </w:rPr>
        <w:t>resonates</w:t>
      </w:r>
      <w:r w:rsidR="00EF5B3A">
        <w:rPr>
          <w:rFonts w:ascii="Arial" w:hAnsi="Arial" w:cs="Arial"/>
          <w:lang w:val="en-GB"/>
        </w:rPr>
        <w:t xml:space="preserve"> </w:t>
      </w:r>
      <w:r>
        <w:rPr>
          <w:rFonts w:ascii="Arial" w:hAnsi="Arial" w:cs="Arial"/>
          <w:lang w:val="en-GB"/>
        </w:rPr>
        <w:t xml:space="preserve">with a </w:t>
      </w:r>
      <w:r w:rsidR="00CB5AF6" w:rsidRPr="00CB5AF6">
        <w:rPr>
          <w:rFonts w:ascii="Arial" w:hAnsi="Arial" w:cs="Arial"/>
          <w:lang w:val="en-GB"/>
        </w:rPr>
        <w:t xml:space="preserve">more urban, </w:t>
      </w:r>
      <w:proofErr w:type="gramStart"/>
      <w:r w:rsidR="00CB5AF6" w:rsidRPr="00CB5AF6">
        <w:rPr>
          <w:rFonts w:ascii="Arial" w:hAnsi="Arial" w:cs="Arial"/>
          <w:lang w:val="en-GB"/>
        </w:rPr>
        <w:t>vibrant</w:t>
      </w:r>
      <w:proofErr w:type="gramEnd"/>
      <w:r w:rsidR="00CB5AF6" w:rsidRPr="00CB5AF6">
        <w:rPr>
          <w:rFonts w:ascii="Arial" w:hAnsi="Arial" w:cs="Arial"/>
          <w:lang w:val="en-GB"/>
        </w:rPr>
        <w:t xml:space="preserve"> and sensual</w:t>
      </w:r>
      <w:r w:rsidR="00EF5B3A">
        <w:rPr>
          <w:rFonts w:ascii="Arial" w:hAnsi="Arial" w:cs="Arial"/>
          <w:lang w:val="en-GB"/>
        </w:rPr>
        <w:t xml:space="preserve"> vibe</w:t>
      </w:r>
      <w:r w:rsidR="00CB5AF6" w:rsidRPr="00CB5AF6">
        <w:rPr>
          <w:rFonts w:ascii="Arial" w:hAnsi="Arial" w:cs="Arial"/>
          <w:lang w:val="en-GB"/>
        </w:rPr>
        <w:t xml:space="preserve">. Hours, minutes, seconds in the centre and </w:t>
      </w:r>
      <w:r w:rsidR="00EF5B3A">
        <w:rPr>
          <w:rFonts w:ascii="Arial" w:hAnsi="Arial" w:cs="Arial"/>
          <w:lang w:val="en-GB"/>
        </w:rPr>
        <w:t xml:space="preserve">a </w:t>
      </w:r>
      <w:r w:rsidR="00CB5AF6" w:rsidRPr="00CB5AF6">
        <w:rPr>
          <w:rFonts w:ascii="Arial" w:hAnsi="Arial" w:cs="Arial"/>
          <w:lang w:val="en-GB"/>
        </w:rPr>
        <w:t>date window: the art of watchmaking</w:t>
      </w:r>
      <w:r w:rsidR="00EF5B3A">
        <w:rPr>
          <w:rFonts w:ascii="Arial" w:hAnsi="Arial" w:cs="Arial"/>
          <w:lang w:val="en-GB"/>
        </w:rPr>
        <w:t>, distilled in</w:t>
      </w:r>
      <w:r w:rsidR="00CB5AF6" w:rsidRPr="00CB5AF6">
        <w:rPr>
          <w:rFonts w:ascii="Arial" w:hAnsi="Arial" w:cs="Arial"/>
          <w:lang w:val="en-GB"/>
        </w:rPr>
        <w:t xml:space="preserve">to its purest expression. </w:t>
      </w:r>
      <w:r w:rsidR="00F877B2">
        <w:rPr>
          <w:rFonts w:ascii="Arial" w:hAnsi="Arial" w:cs="Arial"/>
          <w:lang w:val="en-GB"/>
        </w:rPr>
        <w:t>With</w:t>
      </w:r>
      <w:r w:rsidR="00CB5AF6" w:rsidRPr="00CB5AF6">
        <w:rPr>
          <w:rFonts w:ascii="Arial" w:hAnsi="Arial" w:cs="Arial"/>
          <w:lang w:val="en-GB"/>
        </w:rPr>
        <w:t xml:space="preserve"> </w:t>
      </w:r>
      <w:r w:rsidR="00F877B2">
        <w:rPr>
          <w:rFonts w:ascii="Arial" w:hAnsi="Arial" w:cs="Arial"/>
          <w:lang w:val="en-GB"/>
        </w:rPr>
        <w:t xml:space="preserve">sober </w:t>
      </w:r>
      <w:r w:rsidR="00CB5AF6" w:rsidRPr="00CB5AF6">
        <w:rPr>
          <w:rFonts w:ascii="Arial" w:hAnsi="Arial" w:cs="Arial"/>
          <w:lang w:val="en-GB"/>
        </w:rPr>
        <w:t xml:space="preserve">galvanised textures and details </w:t>
      </w:r>
      <w:r w:rsidR="00F877B2">
        <w:rPr>
          <w:rFonts w:ascii="Arial" w:hAnsi="Arial" w:cs="Arial"/>
          <w:lang w:val="en-GB"/>
        </w:rPr>
        <w:t xml:space="preserve">that </w:t>
      </w:r>
      <w:r w:rsidR="00B35908">
        <w:rPr>
          <w:rFonts w:ascii="Arial" w:hAnsi="Arial" w:cs="Arial"/>
          <w:lang w:val="en-GB"/>
        </w:rPr>
        <w:t xml:space="preserve">conjure up </w:t>
      </w:r>
      <w:r w:rsidR="00F877B2">
        <w:rPr>
          <w:rFonts w:ascii="Arial" w:hAnsi="Arial" w:cs="Arial"/>
          <w:lang w:val="en-GB"/>
        </w:rPr>
        <w:t xml:space="preserve">the </w:t>
      </w:r>
      <w:r w:rsidR="00CB5AF6" w:rsidRPr="00CB5AF6">
        <w:rPr>
          <w:rFonts w:ascii="Arial" w:hAnsi="Arial" w:cs="Arial"/>
          <w:lang w:val="en-GB"/>
        </w:rPr>
        <w:t xml:space="preserve">canonical beauty of the </w:t>
      </w:r>
      <w:r w:rsidR="00F877B2">
        <w:rPr>
          <w:rFonts w:ascii="Arial" w:hAnsi="Arial" w:cs="Arial"/>
          <w:lang w:val="en-GB"/>
        </w:rPr>
        <w:t xml:space="preserve">flying and driving machines </w:t>
      </w:r>
      <w:r w:rsidR="00CB5AF6" w:rsidRPr="00CB5AF6">
        <w:rPr>
          <w:rFonts w:ascii="Arial" w:hAnsi="Arial" w:cs="Arial"/>
          <w:lang w:val="en-GB"/>
        </w:rPr>
        <w:t>of the 1930s and 1940s,</w:t>
      </w:r>
      <w:r w:rsidR="00F877B2">
        <w:rPr>
          <w:rFonts w:ascii="Arial" w:hAnsi="Arial" w:cs="Arial"/>
          <w:lang w:val="en-GB"/>
        </w:rPr>
        <w:t xml:space="preserve"> the </w:t>
      </w:r>
      <w:r w:rsidR="00CB5AF6" w:rsidRPr="00CB5AF6">
        <w:rPr>
          <w:rFonts w:ascii="Arial" w:hAnsi="Arial" w:cs="Arial"/>
          <w:lang w:val="en-GB"/>
        </w:rPr>
        <w:t xml:space="preserve">silver dial </w:t>
      </w:r>
      <w:r w:rsidR="00B35908">
        <w:rPr>
          <w:rFonts w:ascii="Arial" w:hAnsi="Arial" w:cs="Arial"/>
          <w:lang w:val="en-GB"/>
        </w:rPr>
        <w:t xml:space="preserve">and </w:t>
      </w:r>
      <w:r w:rsidR="00CB5AF6" w:rsidRPr="00CB5AF6">
        <w:rPr>
          <w:rFonts w:ascii="Arial" w:hAnsi="Arial" w:cs="Arial"/>
          <w:lang w:val="en-GB"/>
        </w:rPr>
        <w:t xml:space="preserve">its pearlescent reflections evoke </w:t>
      </w:r>
      <w:r w:rsidR="00B35908">
        <w:rPr>
          <w:rFonts w:ascii="Arial" w:hAnsi="Arial" w:cs="Arial"/>
          <w:lang w:val="en-GB"/>
        </w:rPr>
        <w:t>dazzling car</w:t>
      </w:r>
      <w:r w:rsidR="004804CB">
        <w:rPr>
          <w:rFonts w:ascii="Arial" w:hAnsi="Arial" w:cs="Arial"/>
          <w:lang w:val="en-GB"/>
        </w:rPr>
        <w:t xml:space="preserve"> </w:t>
      </w:r>
      <w:r w:rsidR="00B35908">
        <w:rPr>
          <w:rFonts w:ascii="Arial" w:hAnsi="Arial" w:cs="Arial"/>
          <w:lang w:val="en-GB"/>
        </w:rPr>
        <w:t xml:space="preserve">bodies and airframes. The </w:t>
      </w:r>
      <w:r w:rsidR="00CB5AF6" w:rsidRPr="00CB5AF6">
        <w:rPr>
          <w:rFonts w:ascii="Arial" w:hAnsi="Arial" w:cs="Arial"/>
          <w:lang w:val="en-GB"/>
        </w:rPr>
        <w:t>hour</w:t>
      </w:r>
      <w:r w:rsidR="00B35908">
        <w:rPr>
          <w:rFonts w:ascii="Arial" w:hAnsi="Arial" w:cs="Arial"/>
          <w:lang w:val="en-GB"/>
        </w:rPr>
        <w:t xml:space="preserve"> </w:t>
      </w:r>
      <w:r w:rsidR="00CB5AF6" w:rsidRPr="00CB5AF6">
        <w:rPr>
          <w:rFonts w:ascii="Arial" w:hAnsi="Arial" w:cs="Arial"/>
          <w:lang w:val="en-GB"/>
        </w:rPr>
        <w:t>markers and hands treated with Super-LumiNova</w:t>
      </w:r>
      <w:r w:rsidR="00CB5AF6" w:rsidRPr="00CB5AF6">
        <w:rPr>
          <w:rFonts w:ascii="Arial" w:hAnsi="Arial" w:cs="Arial"/>
          <w:vertAlign w:val="superscript"/>
          <w:lang w:val="en-GB"/>
        </w:rPr>
        <w:t>®</w:t>
      </w:r>
      <w:r w:rsidR="00CB5AF6" w:rsidRPr="00CB5AF6">
        <w:rPr>
          <w:rFonts w:ascii="Arial" w:hAnsi="Arial" w:cs="Arial"/>
          <w:lang w:val="en-GB"/>
        </w:rPr>
        <w:t xml:space="preserve"> </w:t>
      </w:r>
      <w:r w:rsidR="004804CB">
        <w:rPr>
          <w:rFonts w:ascii="Arial" w:hAnsi="Arial" w:cs="Arial"/>
          <w:lang w:val="en-GB"/>
        </w:rPr>
        <w:t xml:space="preserve">ensure both </w:t>
      </w:r>
      <w:r w:rsidR="00CB5AF6" w:rsidRPr="00CB5AF6">
        <w:rPr>
          <w:rFonts w:ascii="Arial" w:hAnsi="Arial" w:cs="Arial"/>
          <w:lang w:val="en-GB"/>
        </w:rPr>
        <w:t>optimum legibility</w:t>
      </w:r>
      <w:r w:rsidR="004804CB">
        <w:rPr>
          <w:rFonts w:ascii="Arial" w:hAnsi="Arial" w:cs="Arial"/>
          <w:lang w:val="en-GB"/>
        </w:rPr>
        <w:t xml:space="preserve"> and absolute </w:t>
      </w:r>
      <w:r>
        <w:rPr>
          <w:rFonts w:ascii="Arial" w:hAnsi="Arial" w:cs="Arial"/>
          <w:lang w:val="en-GB"/>
        </w:rPr>
        <w:t>legitimacy</w:t>
      </w:r>
      <w:r w:rsidR="00CB5AF6" w:rsidRPr="00CB5AF6">
        <w:rPr>
          <w:rFonts w:ascii="Arial" w:hAnsi="Arial" w:cs="Arial"/>
          <w:lang w:val="en-GB"/>
        </w:rPr>
        <w:t>.</w:t>
      </w:r>
    </w:p>
    <w:p w14:paraId="12D9118F" w14:textId="6B3D1DEE" w:rsidR="00CB5AF6" w:rsidRDefault="00CB5AF6" w:rsidP="00CB5AF6">
      <w:pPr>
        <w:spacing w:after="0" w:line="240" w:lineRule="auto"/>
        <w:jc w:val="both"/>
        <w:rPr>
          <w:rFonts w:ascii="Arial" w:hAnsi="Arial" w:cs="Arial"/>
          <w:lang w:val="en-GB"/>
        </w:rPr>
      </w:pPr>
    </w:p>
    <w:p w14:paraId="22B22D12" w14:textId="2877DDE3" w:rsidR="005A6D55" w:rsidRDefault="005A6D55" w:rsidP="00CB5AF6">
      <w:pPr>
        <w:spacing w:after="0" w:line="240" w:lineRule="auto"/>
        <w:jc w:val="both"/>
        <w:rPr>
          <w:rFonts w:ascii="Arial" w:hAnsi="Arial" w:cs="Arial"/>
          <w:lang w:val="en-GB"/>
        </w:rPr>
      </w:pPr>
    </w:p>
    <w:p w14:paraId="198818D8" w14:textId="152DE5F8" w:rsidR="005A6D55" w:rsidRDefault="005A6D55" w:rsidP="00CB5AF6">
      <w:pPr>
        <w:spacing w:after="0" w:line="240" w:lineRule="auto"/>
        <w:jc w:val="both"/>
        <w:rPr>
          <w:rFonts w:ascii="Arial" w:hAnsi="Arial" w:cs="Arial"/>
          <w:lang w:val="en-GB"/>
        </w:rPr>
      </w:pPr>
    </w:p>
    <w:p w14:paraId="1CDC2A38" w14:textId="454C78FD" w:rsidR="005A6D55" w:rsidRDefault="005A6D55" w:rsidP="00CB5AF6">
      <w:pPr>
        <w:spacing w:after="0" w:line="240" w:lineRule="auto"/>
        <w:jc w:val="both"/>
        <w:rPr>
          <w:rFonts w:ascii="Arial" w:hAnsi="Arial" w:cs="Arial"/>
          <w:lang w:val="en-GB"/>
        </w:rPr>
      </w:pPr>
    </w:p>
    <w:p w14:paraId="21CA692A" w14:textId="6D312F45" w:rsidR="005A6D55" w:rsidRDefault="005A6D55" w:rsidP="00CB5AF6">
      <w:pPr>
        <w:spacing w:after="0" w:line="240" w:lineRule="auto"/>
        <w:jc w:val="both"/>
        <w:rPr>
          <w:rFonts w:ascii="Arial" w:hAnsi="Arial" w:cs="Arial"/>
          <w:lang w:val="en-GB"/>
        </w:rPr>
      </w:pPr>
    </w:p>
    <w:p w14:paraId="12EF610E" w14:textId="046B1AA6" w:rsidR="005A6D55" w:rsidRDefault="005A6D55" w:rsidP="00CB5AF6">
      <w:pPr>
        <w:spacing w:after="0" w:line="240" w:lineRule="auto"/>
        <w:jc w:val="both"/>
        <w:rPr>
          <w:rFonts w:ascii="Arial" w:hAnsi="Arial" w:cs="Arial"/>
          <w:lang w:val="en-GB"/>
        </w:rPr>
      </w:pPr>
    </w:p>
    <w:p w14:paraId="1BEA0D80" w14:textId="7D14AE01" w:rsidR="005A6D55" w:rsidRDefault="005A6D55" w:rsidP="00CB5AF6">
      <w:pPr>
        <w:spacing w:after="0" w:line="240" w:lineRule="auto"/>
        <w:jc w:val="both"/>
        <w:rPr>
          <w:rFonts w:ascii="Arial" w:hAnsi="Arial" w:cs="Arial"/>
          <w:lang w:val="en-GB"/>
        </w:rPr>
      </w:pPr>
    </w:p>
    <w:p w14:paraId="1D6459A5" w14:textId="2DCFDD65" w:rsidR="005A6D55" w:rsidRDefault="005A6D55" w:rsidP="00CB5AF6">
      <w:pPr>
        <w:spacing w:after="0" w:line="240" w:lineRule="auto"/>
        <w:jc w:val="both"/>
        <w:rPr>
          <w:rFonts w:ascii="Arial" w:hAnsi="Arial" w:cs="Arial"/>
          <w:lang w:val="en-GB"/>
        </w:rPr>
      </w:pPr>
    </w:p>
    <w:p w14:paraId="1A6D25FD" w14:textId="68571A86" w:rsidR="005A6D55" w:rsidRDefault="005A6D55" w:rsidP="00CB5AF6">
      <w:pPr>
        <w:spacing w:after="0" w:line="240" w:lineRule="auto"/>
        <w:jc w:val="both"/>
        <w:rPr>
          <w:rFonts w:ascii="Arial" w:hAnsi="Arial" w:cs="Arial"/>
          <w:lang w:val="en-GB"/>
        </w:rPr>
      </w:pPr>
    </w:p>
    <w:p w14:paraId="70A168AF" w14:textId="7B39F1E3" w:rsidR="005A6D55" w:rsidRDefault="005A6D55" w:rsidP="00CB5AF6">
      <w:pPr>
        <w:spacing w:after="0" w:line="240" w:lineRule="auto"/>
        <w:jc w:val="both"/>
        <w:rPr>
          <w:rFonts w:ascii="Arial" w:hAnsi="Arial" w:cs="Arial"/>
          <w:lang w:val="en-GB"/>
        </w:rPr>
      </w:pPr>
    </w:p>
    <w:p w14:paraId="79019C74" w14:textId="4DDC0C3F" w:rsidR="005A6D55" w:rsidRDefault="005A6D55" w:rsidP="00CB5AF6">
      <w:pPr>
        <w:spacing w:after="0" w:line="240" w:lineRule="auto"/>
        <w:jc w:val="both"/>
        <w:rPr>
          <w:rFonts w:ascii="Arial" w:hAnsi="Arial" w:cs="Arial"/>
          <w:lang w:val="en-GB"/>
        </w:rPr>
      </w:pPr>
    </w:p>
    <w:p w14:paraId="0DCE9B57" w14:textId="4A2A12E6" w:rsidR="005A6D55" w:rsidRDefault="005A6D55" w:rsidP="00CB5AF6">
      <w:pPr>
        <w:spacing w:after="0" w:line="240" w:lineRule="auto"/>
        <w:jc w:val="both"/>
        <w:rPr>
          <w:rFonts w:ascii="Arial" w:hAnsi="Arial" w:cs="Arial"/>
          <w:lang w:val="en-GB"/>
        </w:rPr>
      </w:pPr>
    </w:p>
    <w:p w14:paraId="4B23E788" w14:textId="3B762E6A" w:rsidR="005A6D55" w:rsidRDefault="005A6D55" w:rsidP="00CB5AF6">
      <w:pPr>
        <w:spacing w:after="0" w:line="240" w:lineRule="auto"/>
        <w:jc w:val="both"/>
        <w:rPr>
          <w:rFonts w:ascii="Arial" w:hAnsi="Arial" w:cs="Arial"/>
          <w:lang w:val="en-GB"/>
        </w:rPr>
      </w:pPr>
    </w:p>
    <w:p w14:paraId="3FDF6276" w14:textId="77D12D6B" w:rsidR="005A6D55" w:rsidRDefault="005A6D55" w:rsidP="00CB5AF6">
      <w:pPr>
        <w:spacing w:after="0" w:line="240" w:lineRule="auto"/>
        <w:jc w:val="both"/>
        <w:rPr>
          <w:rFonts w:ascii="Arial" w:hAnsi="Arial" w:cs="Arial"/>
          <w:lang w:val="en-GB"/>
        </w:rPr>
      </w:pPr>
    </w:p>
    <w:p w14:paraId="2EC858EF" w14:textId="5708946D" w:rsidR="005A6D55" w:rsidRDefault="005A6D55" w:rsidP="00CB5AF6">
      <w:pPr>
        <w:spacing w:after="0" w:line="240" w:lineRule="auto"/>
        <w:jc w:val="both"/>
        <w:rPr>
          <w:rFonts w:ascii="Arial" w:hAnsi="Arial" w:cs="Arial"/>
          <w:lang w:val="en-GB"/>
        </w:rPr>
      </w:pPr>
    </w:p>
    <w:p w14:paraId="7F32FDFF" w14:textId="62472F1F" w:rsidR="005A6D55" w:rsidRDefault="005A6D55" w:rsidP="00CB5AF6">
      <w:pPr>
        <w:spacing w:after="0" w:line="240" w:lineRule="auto"/>
        <w:jc w:val="both"/>
        <w:rPr>
          <w:rFonts w:ascii="Arial" w:hAnsi="Arial" w:cs="Arial"/>
          <w:lang w:val="en-GB"/>
        </w:rPr>
      </w:pPr>
    </w:p>
    <w:p w14:paraId="5FE7B278" w14:textId="56B6893F" w:rsidR="005A6D55" w:rsidRDefault="005A6D55" w:rsidP="00CB5AF6">
      <w:pPr>
        <w:spacing w:after="0" w:line="240" w:lineRule="auto"/>
        <w:jc w:val="both"/>
        <w:rPr>
          <w:rFonts w:ascii="Arial" w:hAnsi="Arial" w:cs="Arial"/>
          <w:lang w:val="en-GB"/>
        </w:rPr>
      </w:pPr>
    </w:p>
    <w:p w14:paraId="33BC260E" w14:textId="540CBDB4" w:rsidR="005A6D55" w:rsidRDefault="005A6D55" w:rsidP="00CB5AF6">
      <w:pPr>
        <w:spacing w:after="0" w:line="240" w:lineRule="auto"/>
        <w:jc w:val="both"/>
        <w:rPr>
          <w:rFonts w:ascii="Arial" w:hAnsi="Arial" w:cs="Arial"/>
          <w:lang w:val="en-GB"/>
        </w:rPr>
      </w:pPr>
    </w:p>
    <w:p w14:paraId="07D67B56" w14:textId="4A4636A8" w:rsidR="005A6D55" w:rsidRDefault="005A6D55" w:rsidP="00CB5AF6">
      <w:pPr>
        <w:spacing w:after="0" w:line="240" w:lineRule="auto"/>
        <w:jc w:val="both"/>
        <w:rPr>
          <w:rFonts w:ascii="Arial" w:hAnsi="Arial" w:cs="Arial"/>
          <w:lang w:val="en-GB"/>
        </w:rPr>
      </w:pPr>
    </w:p>
    <w:p w14:paraId="02ABAF84" w14:textId="0F78FE53" w:rsidR="005A6D55" w:rsidRDefault="005A6D55" w:rsidP="00CB5AF6">
      <w:pPr>
        <w:spacing w:after="0" w:line="240" w:lineRule="auto"/>
        <w:jc w:val="both"/>
        <w:rPr>
          <w:rFonts w:ascii="Arial" w:hAnsi="Arial" w:cs="Arial"/>
          <w:lang w:val="en-GB"/>
        </w:rPr>
      </w:pPr>
    </w:p>
    <w:p w14:paraId="2FC15F71" w14:textId="28773FC1" w:rsidR="005A6D55" w:rsidRDefault="005A6D55" w:rsidP="00CB5AF6">
      <w:pPr>
        <w:spacing w:after="0" w:line="240" w:lineRule="auto"/>
        <w:jc w:val="both"/>
        <w:rPr>
          <w:rFonts w:ascii="Arial" w:hAnsi="Arial" w:cs="Arial"/>
          <w:lang w:val="en-GB"/>
        </w:rPr>
      </w:pPr>
    </w:p>
    <w:p w14:paraId="01D59074" w14:textId="79137499" w:rsidR="005A6D55" w:rsidRDefault="005A6D55" w:rsidP="00CB5AF6">
      <w:pPr>
        <w:spacing w:after="0" w:line="240" w:lineRule="auto"/>
        <w:jc w:val="both"/>
        <w:rPr>
          <w:rFonts w:ascii="Arial" w:hAnsi="Arial" w:cs="Arial"/>
          <w:lang w:val="en-GB"/>
        </w:rPr>
      </w:pPr>
    </w:p>
    <w:p w14:paraId="7A6D1634" w14:textId="77777777" w:rsidR="005A6D55" w:rsidRPr="00CB5AF6" w:rsidRDefault="005A6D55" w:rsidP="00CB5AF6">
      <w:pPr>
        <w:spacing w:after="0" w:line="240" w:lineRule="auto"/>
        <w:jc w:val="both"/>
        <w:rPr>
          <w:rFonts w:ascii="Arial" w:hAnsi="Arial" w:cs="Arial"/>
          <w:lang w:val="en-GB"/>
        </w:rPr>
      </w:pPr>
    </w:p>
    <w:p w14:paraId="1F54EA10" w14:textId="0226E799" w:rsidR="00A935B1" w:rsidRPr="00A74C39" w:rsidRDefault="00A935B1" w:rsidP="00A935B1">
      <w:pPr>
        <w:spacing w:after="0" w:line="240" w:lineRule="auto"/>
        <w:jc w:val="both"/>
        <w:rPr>
          <w:rFonts w:ascii="Arial" w:hAnsi="Arial" w:cs="Arial"/>
          <w:lang w:val="en-GB"/>
        </w:rPr>
      </w:pPr>
    </w:p>
    <w:p w14:paraId="17A424E2" w14:textId="77777777" w:rsidR="00A935B1" w:rsidRPr="00A74C39" w:rsidRDefault="00A935B1" w:rsidP="00A935B1">
      <w:pPr>
        <w:spacing w:after="0" w:line="240" w:lineRule="auto"/>
        <w:jc w:val="both"/>
        <w:rPr>
          <w:rFonts w:ascii="Arial" w:hAnsi="Arial" w:cs="Arial"/>
          <w:b/>
          <w:bCs/>
          <w:lang w:val="en-GB"/>
        </w:rPr>
      </w:pPr>
    </w:p>
    <w:p w14:paraId="0D889F3D" w14:textId="77777777" w:rsidR="005A6D55" w:rsidRPr="007914A7" w:rsidRDefault="005A6D55" w:rsidP="005A6D55">
      <w:pPr>
        <w:jc w:val="center"/>
        <w:rPr>
          <w:rFonts w:ascii="Helvetica" w:eastAsia="Times New Roman" w:hAnsi="Helvetica" w:cs="Helvetica"/>
          <w:b/>
          <w:bCs/>
          <w:caps/>
          <w:color w:val="000000" w:themeColor="text1"/>
          <w:sz w:val="28"/>
          <w:szCs w:val="20"/>
          <w:lang w:val="en-GB"/>
        </w:rPr>
      </w:pPr>
      <w:r w:rsidRPr="007914A7">
        <w:rPr>
          <w:rFonts w:ascii="Helvetica" w:eastAsia="Times New Roman" w:hAnsi="Helvetica" w:cs="Helvetica"/>
          <w:b/>
          <w:bCs/>
          <w:caps/>
          <w:color w:val="000000" w:themeColor="text1"/>
          <w:sz w:val="28"/>
          <w:szCs w:val="20"/>
          <w:lang w:val="en-GB"/>
        </w:rPr>
        <w:t xml:space="preserve">Bulgari Aluminium SORAYAMA SPECIAL EDITION:  </w:t>
      </w:r>
    </w:p>
    <w:p w14:paraId="4D518E1F" w14:textId="77777777" w:rsidR="005A6D55" w:rsidRPr="007914A7" w:rsidRDefault="005A6D55" w:rsidP="005A6D55">
      <w:pPr>
        <w:jc w:val="center"/>
        <w:rPr>
          <w:rFonts w:ascii="Helvetica" w:eastAsia="Times New Roman" w:hAnsi="Helvetica" w:cs="Helvetica"/>
          <w:b/>
          <w:bCs/>
          <w:caps/>
          <w:color w:val="000000" w:themeColor="text1"/>
          <w:sz w:val="28"/>
          <w:szCs w:val="20"/>
          <w:lang w:val="en-GB"/>
        </w:rPr>
      </w:pPr>
      <w:r w:rsidRPr="007914A7">
        <w:rPr>
          <w:rFonts w:ascii="Helvetica" w:eastAsia="Times New Roman" w:hAnsi="Helvetica" w:cs="Helvetica"/>
          <w:b/>
          <w:bCs/>
          <w:caps/>
          <w:color w:val="000000" w:themeColor="text1"/>
          <w:sz w:val="28"/>
          <w:szCs w:val="20"/>
          <w:lang w:val="en-GB"/>
        </w:rPr>
        <w:t>TIMELESS EXUBERANCE</w:t>
      </w:r>
    </w:p>
    <w:p w14:paraId="4CC6267C" w14:textId="77777777" w:rsidR="005A6D55" w:rsidRPr="007914A7" w:rsidRDefault="005A6D55" w:rsidP="005A6D55">
      <w:pPr>
        <w:spacing w:after="120"/>
        <w:rPr>
          <w:rFonts w:ascii="Arial" w:eastAsia="Arial" w:hAnsi="Arial" w:cs="Arial"/>
          <w:caps/>
          <w:lang w:val="en-GB"/>
        </w:rPr>
      </w:pPr>
    </w:p>
    <w:p w14:paraId="68BF3A1D" w14:textId="77777777" w:rsidR="005A6D55" w:rsidRPr="007914A7" w:rsidRDefault="005A6D55" w:rsidP="005A6D55">
      <w:pPr>
        <w:pStyle w:val="CommentText"/>
        <w:rPr>
          <w:rFonts w:ascii="Arial" w:eastAsia="Arial" w:hAnsi="Arial" w:cs="Arial"/>
          <w:i/>
          <w:sz w:val="22"/>
          <w:szCs w:val="22"/>
          <w:lang w:val="en-GB"/>
        </w:rPr>
      </w:pPr>
      <w:r w:rsidRPr="007914A7">
        <w:rPr>
          <w:rFonts w:ascii="Arial" w:eastAsia="Arial" w:hAnsi="Arial" w:cs="Arial"/>
          <w:i/>
          <w:sz w:val="22"/>
          <w:szCs w:val="22"/>
          <w:lang w:val="en-GB"/>
        </w:rPr>
        <w:t xml:space="preserve">The legendary Japanese artist </w:t>
      </w:r>
      <w:proofErr w:type="spellStart"/>
      <w:r w:rsidRPr="007914A7">
        <w:rPr>
          <w:rFonts w:ascii="Arial" w:eastAsia="Arial" w:hAnsi="Arial" w:cs="Arial"/>
          <w:i/>
          <w:sz w:val="22"/>
          <w:szCs w:val="22"/>
          <w:lang w:val="en-GB"/>
        </w:rPr>
        <w:t>Sorayama</w:t>
      </w:r>
      <w:proofErr w:type="spellEnd"/>
      <w:r w:rsidRPr="007914A7">
        <w:rPr>
          <w:rFonts w:ascii="Arial" w:eastAsia="Arial" w:hAnsi="Arial" w:cs="Arial"/>
          <w:i/>
          <w:sz w:val="22"/>
          <w:szCs w:val="22"/>
          <w:lang w:val="en-GB"/>
        </w:rPr>
        <w:t xml:space="preserve"> blurs lines to inaugurate a gleaming, sensual, all- conquering ideal. Bulgari captures this radical yet poetic and charming aspiration in a new model that plays with the </w:t>
      </w:r>
      <w:r>
        <w:rPr>
          <w:rFonts w:ascii="Arial" w:eastAsia="Arial" w:hAnsi="Arial" w:cs="Arial"/>
          <w:i/>
          <w:sz w:val="22"/>
          <w:szCs w:val="22"/>
          <w:lang w:val="en-GB"/>
        </w:rPr>
        <w:t>gleam</w:t>
      </w:r>
      <w:r w:rsidRPr="007914A7">
        <w:rPr>
          <w:rFonts w:ascii="Arial" w:eastAsia="Arial" w:hAnsi="Arial" w:cs="Arial"/>
          <w:i/>
          <w:sz w:val="22"/>
          <w:szCs w:val="22"/>
          <w:lang w:val="en-GB"/>
        </w:rPr>
        <w:t xml:space="preserve"> of aluminium.</w:t>
      </w:r>
    </w:p>
    <w:p w14:paraId="301EA427" w14:textId="77777777" w:rsidR="005A6D55" w:rsidRPr="007914A7" w:rsidRDefault="005A6D55" w:rsidP="005A6D55">
      <w:pPr>
        <w:spacing w:after="240"/>
        <w:jc w:val="center"/>
        <w:rPr>
          <w:rFonts w:ascii="Arial" w:eastAsia="Arial" w:hAnsi="Arial" w:cs="Arial"/>
          <w:sz w:val="20"/>
          <w:szCs w:val="20"/>
          <w:lang w:val="en-GB"/>
        </w:rPr>
      </w:pPr>
      <w:r w:rsidRPr="007914A7">
        <w:rPr>
          <w:rFonts w:ascii="Arial" w:eastAsia="Arial" w:hAnsi="Arial" w:cs="Arial"/>
          <w:sz w:val="20"/>
          <w:szCs w:val="20"/>
          <w:lang w:val="en-GB"/>
        </w:rPr>
        <w:t>• • •</w:t>
      </w:r>
    </w:p>
    <w:p w14:paraId="228C2C89" w14:textId="77777777" w:rsidR="005A6D55" w:rsidRPr="007914A7" w:rsidRDefault="005A6D55" w:rsidP="005A6D55">
      <w:pPr>
        <w:jc w:val="both"/>
        <w:rPr>
          <w:rFonts w:ascii="Arial" w:eastAsia="Arial" w:hAnsi="Arial" w:cs="Arial"/>
          <w:lang w:val="en-GB"/>
        </w:rPr>
      </w:pPr>
      <w:r w:rsidRPr="007914A7">
        <w:rPr>
          <w:rFonts w:ascii="Arial" w:eastAsia="Arial" w:hAnsi="Arial" w:cs="Arial"/>
          <w:lang w:val="en-GB"/>
        </w:rPr>
        <w:t xml:space="preserve">The </w:t>
      </w:r>
      <w:r w:rsidRPr="004578F6">
        <w:rPr>
          <w:rFonts w:ascii="Arial" w:eastAsia="Arial" w:hAnsi="Arial" w:cs="Arial"/>
          <w:b/>
          <w:bCs/>
          <w:lang w:val="en-GB"/>
        </w:rPr>
        <w:t xml:space="preserve">Bulgari Aluminium </w:t>
      </w:r>
      <w:proofErr w:type="spellStart"/>
      <w:r w:rsidRPr="004578F6">
        <w:rPr>
          <w:rFonts w:ascii="Arial" w:eastAsia="Arial" w:hAnsi="Arial" w:cs="Arial"/>
          <w:b/>
          <w:bCs/>
          <w:iCs/>
          <w:lang w:val="en-GB"/>
        </w:rPr>
        <w:t>Sorayama</w:t>
      </w:r>
      <w:proofErr w:type="spellEnd"/>
      <w:r w:rsidRPr="004578F6">
        <w:rPr>
          <w:rFonts w:ascii="Arial" w:eastAsia="Arial" w:hAnsi="Arial" w:cs="Arial"/>
          <w:b/>
          <w:bCs/>
          <w:lang w:val="en-GB"/>
        </w:rPr>
        <w:t xml:space="preserve"> Special Edition</w:t>
      </w:r>
      <w:r w:rsidRPr="007914A7">
        <w:rPr>
          <w:rFonts w:ascii="Arial" w:eastAsia="Arial" w:hAnsi="Arial" w:cs="Arial"/>
          <w:lang w:val="en-GB"/>
        </w:rPr>
        <w:t xml:space="preserve"> watch is a composition reflecting the imagination and flair for details of the Japanese hyper-realism artist. Mirroring both past and </w:t>
      </w:r>
      <w:r>
        <w:rPr>
          <w:rFonts w:ascii="Arial" w:eastAsia="Arial" w:hAnsi="Arial" w:cs="Arial"/>
          <w:lang w:val="en-GB"/>
        </w:rPr>
        <w:t>future</w:t>
      </w:r>
      <w:r w:rsidRPr="007914A7">
        <w:rPr>
          <w:rFonts w:ascii="Arial" w:eastAsia="Arial" w:hAnsi="Arial" w:cs="Arial"/>
          <w:lang w:val="en-GB"/>
        </w:rPr>
        <w:t xml:space="preserve">, </w:t>
      </w:r>
      <w:proofErr w:type="spellStart"/>
      <w:r w:rsidRPr="007914A7">
        <w:rPr>
          <w:rFonts w:ascii="Arial" w:eastAsia="Arial" w:hAnsi="Arial" w:cs="Arial"/>
          <w:lang w:val="en-GB"/>
        </w:rPr>
        <w:t>Sorayama's</w:t>
      </w:r>
      <w:proofErr w:type="spellEnd"/>
      <w:r w:rsidRPr="007914A7">
        <w:rPr>
          <w:rFonts w:ascii="Arial" w:eastAsia="Arial" w:hAnsi="Arial" w:cs="Arial"/>
          <w:lang w:val="en-GB"/>
        </w:rPr>
        <w:t xml:space="preserve"> work reflects a fascination with the classicism of the 1930s and 1940s, as well as the exciting mechanical advances in the fields of aviation and automobiles. </w:t>
      </w:r>
    </w:p>
    <w:p w14:paraId="7695385E" w14:textId="77777777" w:rsidR="005A6D55" w:rsidRPr="00753F9B" w:rsidRDefault="005A6D55" w:rsidP="005A6D55">
      <w:pPr>
        <w:jc w:val="both"/>
        <w:rPr>
          <w:rFonts w:ascii="Arial" w:eastAsia="Arial" w:hAnsi="Arial" w:cs="Arial"/>
          <w:lang w:val="en-GB"/>
        </w:rPr>
      </w:pPr>
    </w:p>
    <w:p w14:paraId="55A05B9E" w14:textId="77777777" w:rsidR="005A6D55" w:rsidRPr="007914A7" w:rsidRDefault="005A6D55" w:rsidP="005A6D55">
      <w:pPr>
        <w:jc w:val="both"/>
        <w:rPr>
          <w:rFonts w:ascii="Arial" w:eastAsia="Arial" w:hAnsi="Arial" w:cs="Arial"/>
          <w:b/>
          <w:bCs/>
          <w:lang w:val="en-GB"/>
        </w:rPr>
      </w:pPr>
      <w:r w:rsidRPr="007914A7">
        <w:rPr>
          <w:rFonts w:ascii="Arial" w:eastAsia="Arial" w:hAnsi="Arial" w:cs="Arial"/>
          <w:b/>
          <w:bCs/>
          <w:lang w:val="en-GB"/>
        </w:rPr>
        <w:t>Enduring value</w:t>
      </w:r>
    </w:p>
    <w:p w14:paraId="03E7A4C7" w14:textId="77777777" w:rsidR="005A6D55" w:rsidRPr="007914A7" w:rsidRDefault="005A6D55" w:rsidP="005A6D55">
      <w:pPr>
        <w:jc w:val="both"/>
        <w:rPr>
          <w:rFonts w:ascii="Arial" w:eastAsia="Arial" w:hAnsi="Arial" w:cs="Arial"/>
          <w:lang w:val="en-GB"/>
        </w:rPr>
      </w:pPr>
      <w:r w:rsidRPr="007914A7">
        <w:rPr>
          <w:rFonts w:ascii="Arial" w:eastAsia="Arial" w:hAnsi="Arial" w:cs="Arial"/>
          <w:lang w:val="en-GB"/>
        </w:rPr>
        <w:t xml:space="preserve">The watch opts for the restrained look of galvanised textures and details recalling the aesthetics of 1930s and 1940s cars and planes. On the silver-toned dial with its shimmering pearlescent swirls evoking the light playing across gleaming bodywork, the </w:t>
      </w:r>
      <w:r>
        <w:rPr>
          <w:rFonts w:ascii="Arial" w:eastAsia="Arial" w:hAnsi="Arial" w:cs="Arial"/>
          <w:lang w:val="en-GB"/>
        </w:rPr>
        <w:t xml:space="preserve">propeller-shaped </w:t>
      </w:r>
      <w:r w:rsidRPr="007914A7">
        <w:rPr>
          <w:rFonts w:ascii="Arial" w:eastAsia="Arial" w:hAnsi="Arial" w:cs="Arial"/>
          <w:lang w:val="en-GB"/>
        </w:rPr>
        <w:t>hour-markers and hands are enhanced with Super-LumiNova</w:t>
      </w:r>
      <w:r w:rsidRPr="007914A7">
        <w:rPr>
          <w:rFonts w:ascii="Arial" w:eastAsia="Arial" w:hAnsi="Arial" w:cs="Arial"/>
          <w:vertAlign w:val="superscript"/>
          <w:lang w:val="en-GB"/>
        </w:rPr>
        <w:t>®</w:t>
      </w:r>
      <w:r>
        <w:rPr>
          <w:rFonts w:ascii="Arial" w:eastAsia="Arial" w:hAnsi="Arial" w:cs="Arial"/>
          <w:lang w:val="en-GB"/>
        </w:rPr>
        <w:t>. The only numeral visible is the</w:t>
      </w:r>
      <w:r w:rsidRPr="007914A7">
        <w:rPr>
          <w:rFonts w:ascii="Arial" w:eastAsia="Arial" w:hAnsi="Arial" w:cs="Arial"/>
          <w:lang w:val="en-GB"/>
        </w:rPr>
        <w:t xml:space="preserve"> 2, </w:t>
      </w:r>
      <w:r>
        <w:rPr>
          <w:rFonts w:ascii="Arial" w:eastAsia="Arial" w:hAnsi="Arial" w:cs="Arial"/>
          <w:lang w:val="en-GB"/>
        </w:rPr>
        <w:t xml:space="preserve">thereby </w:t>
      </w:r>
      <w:r w:rsidRPr="007914A7">
        <w:rPr>
          <w:rFonts w:ascii="Arial" w:eastAsia="Arial" w:hAnsi="Arial" w:cs="Arial"/>
          <w:lang w:val="en-GB"/>
        </w:rPr>
        <w:t xml:space="preserve">honouring the artist's lucky number and representing more than a nod and instead a deliberate reference. This limited-edition model with its aluminium case and rubber bezel has a diameter of 40 mm and is water-resistant to a depth of 100 metres. The crown is made of reinforced black titanium. The same goes for the </w:t>
      </w:r>
      <w:proofErr w:type="spellStart"/>
      <w:r>
        <w:rPr>
          <w:rFonts w:ascii="Arial" w:eastAsia="Arial" w:hAnsi="Arial" w:cs="Arial"/>
          <w:lang w:val="en-GB"/>
        </w:rPr>
        <w:t>caseback</w:t>
      </w:r>
      <w:proofErr w:type="spellEnd"/>
      <w:r>
        <w:rPr>
          <w:rFonts w:ascii="Arial" w:eastAsia="Arial" w:hAnsi="Arial" w:cs="Arial"/>
          <w:lang w:val="en-GB"/>
        </w:rPr>
        <w:t xml:space="preserve"> bearing </w:t>
      </w:r>
      <w:proofErr w:type="spellStart"/>
      <w:r w:rsidRPr="007914A7">
        <w:rPr>
          <w:rFonts w:ascii="Arial" w:eastAsia="Arial" w:hAnsi="Arial" w:cs="Arial"/>
          <w:lang w:val="en-GB"/>
        </w:rPr>
        <w:t>Sorayama's</w:t>
      </w:r>
      <w:proofErr w:type="spellEnd"/>
      <w:r w:rsidRPr="007914A7">
        <w:rPr>
          <w:rFonts w:ascii="Arial" w:eastAsia="Arial" w:hAnsi="Arial" w:cs="Arial"/>
          <w:lang w:val="en-GB"/>
        </w:rPr>
        <w:t xml:space="preserve"> signature in deep black. The iconic rubber strap </w:t>
      </w:r>
      <w:r>
        <w:rPr>
          <w:rFonts w:ascii="Arial" w:eastAsia="Arial" w:hAnsi="Arial" w:cs="Arial"/>
          <w:lang w:val="en-GB"/>
        </w:rPr>
        <w:t>picks up</w:t>
      </w:r>
      <w:r w:rsidRPr="007914A7">
        <w:rPr>
          <w:rFonts w:ascii="Arial" w:eastAsia="Arial" w:hAnsi="Arial" w:cs="Arial"/>
          <w:lang w:val="en-GB"/>
        </w:rPr>
        <w:t xml:space="preserve"> the metallic accents of aluminium on its links and pin buckle. Beating inside the case is a mechanical self-winding movement with a 42-hour power reserve. </w:t>
      </w:r>
    </w:p>
    <w:p w14:paraId="3A73CA8F" w14:textId="3E12B4B7" w:rsidR="005A6D55" w:rsidRPr="003556B8" w:rsidRDefault="005A6D55" w:rsidP="005A6D55">
      <w:pPr>
        <w:jc w:val="both"/>
        <w:rPr>
          <w:rFonts w:ascii="Arial" w:eastAsia="Times New Roman" w:hAnsi="Arial" w:cs="Arial"/>
          <w:color w:val="FF0000"/>
          <w:lang w:val="en-GB" w:eastAsia="fr-FR"/>
        </w:rPr>
      </w:pPr>
      <w:proofErr w:type="spellStart"/>
      <w:r w:rsidRPr="007914A7">
        <w:rPr>
          <w:rFonts w:ascii="Arial" w:eastAsia="Arial" w:hAnsi="Arial" w:cs="Arial"/>
          <w:lang w:val="en-GB"/>
        </w:rPr>
        <w:t>Sorayama</w:t>
      </w:r>
      <w:proofErr w:type="spellEnd"/>
      <w:r w:rsidRPr="007914A7">
        <w:rPr>
          <w:rFonts w:ascii="Arial" w:eastAsia="Arial" w:hAnsi="Arial" w:cs="Arial"/>
          <w:lang w:val="en-GB"/>
        </w:rPr>
        <w:t xml:space="preserve"> plays with metal in a vibrant and sensual way. From aeroplanes to pin-ups, his quest for an aesthetic delves into the fantasy world of the 30s and 40s, while embedding it in the here and now. As the artist explains: “</w:t>
      </w:r>
      <w:r w:rsidRPr="003556B8">
        <w:rPr>
          <w:rFonts w:ascii="Arial" w:eastAsia="Times New Roman" w:hAnsi="Arial" w:cs="Arial"/>
          <w:i/>
          <w:iCs/>
          <w:lang w:val="en-GB" w:eastAsia="fr-FR"/>
        </w:rPr>
        <w:t>When I was asked to be part of this collaboration, I developed three main design elements. The first consists of circular pattern swirls on a dial inspired by the surface of Spirit of St. Louis which made the first nonstop solo flight across the Atlantic Ocean. The second was to put an actual number 2 at 2 o’clock only</w:t>
      </w:r>
      <w:r w:rsidRPr="007914A7">
        <w:rPr>
          <w:rFonts w:ascii="Arial" w:eastAsia="Times New Roman" w:hAnsi="Arial" w:cs="Arial"/>
          <w:i/>
          <w:iCs/>
          <w:lang w:val="en-GB" w:eastAsia="fr-FR"/>
        </w:rPr>
        <w:t>,</w:t>
      </w:r>
      <w:r w:rsidRPr="003556B8">
        <w:rPr>
          <w:rFonts w:ascii="Arial" w:eastAsia="Times New Roman" w:hAnsi="Arial" w:cs="Arial"/>
          <w:i/>
          <w:iCs/>
          <w:lang w:val="en-GB" w:eastAsia="fr-FR"/>
        </w:rPr>
        <w:t xml:space="preserve"> because two is my lucky number: I was born on 22 February </w:t>
      </w:r>
      <w:r w:rsidRPr="007914A7">
        <w:rPr>
          <w:rFonts w:ascii="Arial" w:eastAsia="Times New Roman" w:hAnsi="Arial" w:cs="Arial"/>
          <w:i/>
          <w:iCs/>
          <w:lang w:val="en-GB" w:eastAsia="fr-FR"/>
        </w:rPr>
        <w:t>in the 22</w:t>
      </w:r>
      <w:r w:rsidRPr="007914A7">
        <w:rPr>
          <w:rFonts w:ascii="Arial" w:eastAsia="Times New Roman" w:hAnsi="Arial" w:cs="Arial"/>
          <w:i/>
          <w:iCs/>
          <w:vertAlign w:val="superscript"/>
          <w:lang w:val="en-GB" w:eastAsia="fr-FR"/>
        </w:rPr>
        <w:t>nd</w:t>
      </w:r>
      <w:r w:rsidRPr="007914A7">
        <w:rPr>
          <w:rFonts w:ascii="Arial" w:eastAsia="Times New Roman" w:hAnsi="Arial" w:cs="Arial"/>
          <w:i/>
          <w:iCs/>
          <w:lang w:val="en-GB" w:eastAsia="fr-FR"/>
        </w:rPr>
        <w:t xml:space="preserve"> year of the Japanese</w:t>
      </w:r>
      <w:r w:rsidRPr="003556B8">
        <w:rPr>
          <w:rFonts w:ascii="Arial" w:eastAsia="Times New Roman" w:hAnsi="Arial" w:cs="Arial"/>
          <w:i/>
          <w:iCs/>
          <w:lang w:val="en-GB" w:eastAsia="fr-FR"/>
        </w:rPr>
        <w:t xml:space="preserve"> </w:t>
      </w:r>
      <w:proofErr w:type="spellStart"/>
      <w:r w:rsidRPr="003556B8">
        <w:rPr>
          <w:rFonts w:ascii="Arial" w:eastAsia="Times New Roman" w:hAnsi="Arial" w:cs="Arial"/>
          <w:i/>
          <w:iCs/>
          <w:lang w:val="en-GB" w:eastAsia="fr-FR"/>
        </w:rPr>
        <w:t>Shōwa</w:t>
      </w:r>
      <w:proofErr w:type="spellEnd"/>
      <w:r w:rsidRPr="003556B8">
        <w:rPr>
          <w:rFonts w:ascii="Arial" w:eastAsia="Times New Roman" w:hAnsi="Arial" w:cs="Arial"/>
          <w:i/>
          <w:iCs/>
          <w:lang w:val="en-GB" w:eastAsia="fr-FR"/>
        </w:rPr>
        <w:t xml:space="preserve"> </w:t>
      </w:r>
      <w:r w:rsidRPr="007914A7">
        <w:rPr>
          <w:rFonts w:ascii="Arial" w:eastAsia="Times New Roman" w:hAnsi="Arial" w:cs="Arial"/>
          <w:i/>
          <w:iCs/>
          <w:lang w:val="en-GB" w:eastAsia="fr-FR"/>
        </w:rPr>
        <w:t>era.</w:t>
      </w:r>
      <w:r w:rsidRPr="003556B8">
        <w:rPr>
          <w:rFonts w:ascii="Arial" w:eastAsia="Times New Roman" w:hAnsi="Arial" w:cs="Arial"/>
          <w:i/>
          <w:iCs/>
          <w:lang w:val="en-GB" w:eastAsia="fr-FR"/>
        </w:rPr>
        <w:t xml:space="preserve"> The third is my SORAYAMA logo. I entrusted Fabrizio </w:t>
      </w:r>
      <w:r w:rsidRPr="002477D7">
        <w:rPr>
          <w:rFonts w:ascii="Arial" w:eastAsia="Times New Roman" w:hAnsi="Arial" w:cs="Arial"/>
          <w:i/>
          <w:iCs/>
          <w:lang w:val="en-GB" w:eastAsia="fr-FR"/>
        </w:rPr>
        <w:t>Buonamassa</w:t>
      </w:r>
      <w:r w:rsidR="008A73E9" w:rsidRPr="002477D7">
        <w:rPr>
          <w:rFonts w:ascii="Arial" w:eastAsia="Times New Roman" w:hAnsi="Arial" w:cs="Arial"/>
          <w:i/>
          <w:iCs/>
          <w:lang w:val="en-GB" w:eastAsia="fr-FR"/>
        </w:rPr>
        <w:t xml:space="preserve"> </w:t>
      </w:r>
      <w:proofErr w:type="spellStart"/>
      <w:r w:rsidR="008A73E9" w:rsidRPr="002477D7">
        <w:rPr>
          <w:rFonts w:ascii="Arial" w:eastAsia="Times New Roman" w:hAnsi="Arial" w:cs="Arial"/>
          <w:i/>
          <w:iCs/>
          <w:lang w:val="en-GB" w:eastAsia="fr-FR"/>
        </w:rPr>
        <w:t>Stigliani</w:t>
      </w:r>
      <w:proofErr w:type="spellEnd"/>
      <w:r w:rsidRPr="002477D7">
        <w:rPr>
          <w:rFonts w:ascii="Arial" w:eastAsia="Times New Roman" w:hAnsi="Arial" w:cs="Arial"/>
          <w:i/>
          <w:iCs/>
          <w:lang w:val="en-GB" w:eastAsia="fr-FR"/>
        </w:rPr>
        <w:t>, who</w:t>
      </w:r>
      <w:r w:rsidRPr="003556B8">
        <w:rPr>
          <w:rFonts w:ascii="Arial" w:eastAsia="Times New Roman" w:hAnsi="Arial" w:cs="Arial"/>
          <w:i/>
          <w:iCs/>
          <w:lang w:val="en-GB" w:eastAsia="fr-FR"/>
        </w:rPr>
        <w:t xml:space="preserve"> has always professed to love my work, with the mechanical side of things. It is my wish that those who see the watch will experience the same joy as me in the beauty of its metal finishes and the curves that are prominent in its design</w:t>
      </w:r>
      <w:r w:rsidRPr="003556B8">
        <w:rPr>
          <w:rFonts w:ascii="Arial" w:eastAsia="Times New Roman" w:hAnsi="Arial" w:cs="Arial"/>
          <w:lang w:val="en-GB" w:eastAsia="fr-FR"/>
        </w:rPr>
        <w:t>.</w:t>
      </w:r>
      <w:r>
        <w:rPr>
          <w:rFonts w:ascii="Arial" w:eastAsia="Times New Roman" w:hAnsi="Arial" w:cs="Arial"/>
          <w:lang w:val="en-GB" w:eastAsia="fr-FR"/>
        </w:rPr>
        <w:t>”</w:t>
      </w:r>
    </w:p>
    <w:p w14:paraId="072E9A22" w14:textId="77777777" w:rsidR="005A6D55" w:rsidRPr="007914A7" w:rsidRDefault="005A6D55" w:rsidP="005A6D55">
      <w:pPr>
        <w:jc w:val="both"/>
        <w:rPr>
          <w:rFonts w:ascii="Arial" w:eastAsia="Arial" w:hAnsi="Arial" w:cs="Arial"/>
          <w:b/>
          <w:lang w:val="en-GB"/>
        </w:rPr>
      </w:pPr>
    </w:p>
    <w:p w14:paraId="21DBB716" w14:textId="77777777" w:rsidR="005A6D55" w:rsidRPr="007914A7" w:rsidRDefault="005A6D55" w:rsidP="005A6D55">
      <w:pPr>
        <w:jc w:val="both"/>
        <w:rPr>
          <w:rFonts w:ascii="Arial" w:eastAsia="Arial" w:hAnsi="Arial" w:cs="Arial"/>
          <w:b/>
          <w:lang w:val="en-GB"/>
        </w:rPr>
      </w:pPr>
      <w:r w:rsidRPr="007914A7">
        <w:rPr>
          <w:rFonts w:ascii="Arial" w:eastAsia="Arial" w:hAnsi="Arial" w:cs="Arial"/>
          <w:b/>
          <w:lang w:val="en-GB"/>
        </w:rPr>
        <w:t>Italian radiance</w:t>
      </w:r>
    </w:p>
    <w:p w14:paraId="050B8B55" w14:textId="77777777" w:rsidR="005A6D55" w:rsidRPr="007914A7" w:rsidRDefault="005A6D55" w:rsidP="005A6D55">
      <w:pPr>
        <w:jc w:val="both"/>
        <w:rPr>
          <w:rFonts w:ascii="Arial" w:eastAsia="Arial" w:hAnsi="Arial" w:cs="Arial"/>
          <w:lang w:val="en-GB"/>
        </w:rPr>
      </w:pPr>
      <w:r>
        <w:rPr>
          <w:rFonts w:ascii="Arial" w:eastAsia="Arial" w:hAnsi="Arial" w:cs="Arial"/>
          <w:lang w:val="en-GB"/>
        </w:rPr>
        <w:t>Within</w:t>
      </w:r>
      <w:r w:rsidRPr="007914A7">
        <w:rPr>
          <w:rFonts w:ascii="Arial" w:eastAsia="Arial" w:hAnsi="Arial" w:cs="Arial"/>
          <w:lang w:val="en-GB"/>
        </w:rPr>
        <w:t xml:space="preserve"> the space of two generations, Bulgari Aluminium has imposed its unconventional approach</w:t>
      </w:r>
      <w:r>
        <w:rPr>
          <w:rFonts w:ascii="Arial" w:eastAsia="Arial" w:hAnsi="Arial" w:cs="Arial"/>
          <w:lang w:val="en-GB"/>
        </w:rPr>
        <w:t>: a</w:t>
      </w:r>
      <w:r w:rsidRPr="007914A7">
        <w:rPr>
          <w:rFonts w:ascii="Arial" w:eastAsia="Arial" w:hAnsi="Arial" w:cs="Arial"/>
          <w:lang w:val="en-GB"/>
        </w:rPr>
        <w:t xml:space="preserve"> vision born in 1998 involving an alliance </w:t>
      </w:r>
      <w:r>
        <w:rPr>
          <w:rFonts w:ascii="Arial" w:eastAsia="Arial" w:hAnsi="Arial" w:cs="Arial"/>
          <w:lang w:val="en-GB"/>
        </w:rPr>
        <w:t xml:space="preserve">of </w:t>
      </w:r>
      <w:r w:rsidRPr="007914A7">
        <w:rPr>
          <w:rFonts w:ascii="Arial" w:eastAsia="Arial" w:hAnsi="Arial" w:cs="Arial"/>
          <w:lang w:val="en-GB"/>
        </w:rPr>
        <w:t xml:space="preserve">aluminium and rubber that gives shape to a pure design based on black &amp; white </w:t>
      </w:r>
      <w:r>
        <w:rPr>
          <w:rFonts w:ascii="Arial" w:eastAsia="Arial" w:hAnsi="Arial" w:cs="Arial"/>
          <w:lang w:val="en-GB"/>
        </w:rPr>
        <w:t>graphics and</w:t>
      </w:r>
      <w:r w:rsidRPr="007914A7">
        <w:rPr>
          <w:rFonts w:ascii="Arial" w:eastAsia="Arial" w:hAnsi="Arial" w:cs="Arial"/>
          <w:lang w:val="en-GB"/>
        </w:rPr>
        <w:t xml:space="preserve"> defined by its sporty-chic nature. Since 2020, the case had been fitted with a mechanical self-winding movement. Bulgari thereby orchestrates an encounter between excellence and brilliance </w:t>
      </w:r>
      <w:r>
        <w:rPr>
          <w:rFonts w:ascii="Arial" w:eastAsia="Arial" w:hAnsi="Arial" w:cs="Arial"/>
          <w:lang w:val="en-GB"/>
        </w:rPr>
        <w:t>for</w:t>
      </w:r>
      <w:r w:rsidRPr="007914A7">
        <w:rPr>
          <w:rFonts w:ascii="Arial" w:eastAsia="Arial" w:hAnsi="Arial" w:cs="Arial"/>
          <w:lang w:val="en-GB"/>
        </w:rPr>
        <w:t xml:space="preserve"> a model that is resolutely in </w:t>
      </w:r>
      <w:r w:rsidRPr="007914A7">
        <w:rPr>
          <w:rFonts w:ascii="Arial" w:eastAsia="Arial" w:hAnsi="Arial" w:cs="Arial"/>
          <w:lang w:val="en-GB"/>
        </w:rPr>
        <w:lastRenderedPageBreak/>
        <w:t>tune with its time. The Italian spirit of the watch does not succumb to fashion or nostalgia, but instead celebrates the timeless beauty of form.</w:t>
      </w:r>
    </w:p>
    <w:p w14:paraId="26ECE22B" w14:textId="77777777" w:rsidR="005A6D55" w:rsidRPr="007914A7" w:rsidRDefault="005A6D55" w:rsidP="005A6D55">
      <w:pPr>
        <w:jc w:val="both"/>
        <w:rPr>
          <w:rFonts w:ascii="Arial" w:eastAsia="Arial" w:hAnsi="Arial" w:cs="Arial"/>
          <w:iCs/>
          <w:lang w:val="en-GB"/>
        </w:rPr>
      </w:pPr>
    </w:p>
    <w:p w14:paraId="68AD5E7D" w14:textId="77777777" w:rsidR="005A6D55" w:rsidRPr="007914A7" w:rsidRDefault="005A6D55" w:rsidP="005A6D55">
      <w:pPr>
        <w:spacing w:after="240"/>
        <w:jc w:val="center"/>
        <w:rPr>
          <w:rFonts w:ascii="Arial" w:eastAsia="Arial" w:hAnsi="Arial" w:cs="Arial"/>
          <w:lang w:val="en-GB"/>
        </w:rPr>
      </w:pPr>
      <w:r w:rsidRPr="007914A7">
        <w:rPr>
          <w:rFonts w:ascii="Arial" w:eastAsia="Arial" w:hAnsi="Arial" w:cs="Arial"/>
          <w:lang w:val="en-GB"/>
        </w:rPr>
        <w:t>• • •</w:t>
      </w:r>
    </w:p>
    <w:p w14:paraId="5E0EDD91" w14:textId="77777777" w:rsidR="005A6D55" w:rsidRPr="007914A7" w:rsidRDefault="005A6D55" w:rsidP="005A6D55">
      <w:pPr>
        <w:jc w:val="both"/>
        <w:rPr>
          <w:rFonts w:ascii="Arial" w:eastAsia="Arial" w:hAnsi="Arial" w:cs="Arial"/>
          <w:iCs/>
          <w:lang w:val="en-GB"/>
        </w:rPr>
      </w:pPr>
      <w:r w:rsidRPr="007914A7">
        <w:rPr>
          <w:rFonts w:ascii="Arial" w:eastAsia="Arial" w:hAnsi="Arial" w:cs="Arial"/>
          <w:iCs/>
          <w:lang w:val="en-GB"/>
        </w:rPr>
        <w:t xml:space="preserve">Mirroring both past and present, the </w:t>
      </w:r>
      <w:r w:rsidRPr="004578F6">
        <w:rPr>
          <w:rFonts w:ascii="Arial" w:eastAsia="Arial" w:hAnsi="Arial" w:cs="Arial"/>
          <w:b/>
          <w:bCs/>
          <w:iCs/>
          <w:lang w:val="en-GB"/>
        </w:rPr>
        <w:t xml:space="preserve">Bulgari Aluminium Special Edition </w:t>
      </w:r>
      <w:proofErr w:type="spellStart"/>
      <w:r w:rsidRPr="004578F6">
        <w:rPr>
          <w:rFonts w:ascii="Arial" w:eastAsia="Arial" w:hAnsi="Arial" w:cs="Arial"/>
          <w:b/>
          <w:bCs/>
          <w:iCs/>
          <w:lang w:val="en-GB"/>
        </w:rPr>
        <w:t>Sorayama</w:t>
      </w:r>
      <w:proofErr w:type="spellEnd"/>
      <w:r w:rsidRPr="007914A7">
        <w:rPr>
          <w:rFonts w:ascii="Arial" w:eastAsia="Arial" w:hAnsi="Arial" w:cs="Arial"/>
          <w:iCs/>
          <w:lang w:val="en-GB"/>
        </w:rPr>
        <w:t xml:space="preserve"> is </w:t>
      </w:r>
      <w:r>
        <w:rPr>
          <w:rFonts w:ascii="Arial" w:eastAsia="Arial" w:hAnsi="Arial" w:cs="Arial"/>
          <w:iCs/>
          <w:lang w:val="en-GB"/>
        </w:rPr>
        <w:t>at once</w:t>
      </w:r>
      <w:r w:rsidRPr="007914A7">
        <w:rPr>
          <w:rFonts w:ascii="Arial" w:eastAsia="Arial" w:hAnsi="Arial" w:cs="Arial"/>
          <w:iCs/>
          <w:lang w:val="en-GB"/>
        </w:rPr>
        <w:t xml:space="preserve"> classy and iconoclastic. </w:t>
      </w:r>
      <w:r>
        <w:rPr>
          <w:rFonts w:ascii="Arial" w:eastAsia="Arial" w:hAnsi="Arial" w:cs="Arial"/>
          <w:iCs/>
          <w:lang w:val="en-GB"/>
        </w:rPr>
        <w:t>Its dial e</w:t>
      </w:r>
      <w:r w:rsidRPr="007914A7">
        <w:rPr>
          <w:rFonts w:ascii="Arial" w:eastAsia="Arial" w:hAnsi="Arial" w:cs="Arial"/>
          <w:iCs/>
          <w:lang w:val="en-GB"/>
        </w:rPr>
        <w:t>pitomising the heritage of the golden age of aviation and the automobile bears the promise of new ideals to conquer.</w:t>
      </w:r>
    </w:p>
    <w:p w14:paraId="7B56DCB0" w14:textId="77777777" w:rsidR="005A6D55" w:rsidRPr="007914A7" w:rsidRDefault="005A6D55" w:rsidP="005A6D55">
      <w:pPr>
        <w:jc w:val="both"/>
        <w:rPr>
          <w:rFonts w:ascii="Arial" w:eastAsia="Arial" w:hAnsi="Arial" w:cs="Arial"/>
          <w:i/>
          <w:lang w:val="en-GB"/>
        </w:rPr>
      </w:pPr>
    </w:p>
    <w:p w14:paraId="4E5D440C" w14:textId="77777777" w:rsidR="005A6D55" w:rsidRPr="007914A7" w:rsidRDefault="005A6D55" w:rsidP="005A6D55">
      <w:pPr>
        <w:jc w:val="both"/>
        <w:rPr>
          <w:rFonts w:ascii="Arial" w:eastAsia="Arial" w:hAnsi="Arial" w:cs="Arial"/>
          <w:lang w:val="en-GB"/>
        </w:rPr>
      </w:pPr>
    </w:p>
    <w:p w14:paraId="6B0860CA" w14:textId="77777777" w:rsidR="005A6D55" w:rsidRPr="007914A7" w:rsidRDefault="005A6D55" w:rsidP="005A6D55">
      <w:pPr>
        <w:jc w:val="both"/>
        <w:rPr>
          <w:rFonts w:ascii="Arial" w:eastAsia="Arial" w:hAnsi="Arial" w:cs="Arial"/>
          <w:lang w:val="en-GB"/>
        </w:rPr>
      </w:pPr>
    </w:p>
    <w:p w14:paraId="3B761CD2" w14:textId="77777777" w:rsidR="005A6D55" w:rsidRPr="007914A7" w:rsidRDefault="005A6D55" w:rsidP="005A6D55">
      <w:pPr>
        <w:rPr>
          <w:rFonts w:ascii="Century Gothic" w:hAnsi="Century Gothic" w:cs="Times New Roman"/>
          <w:caps/>
          <w:spacing w:val="15"/>
          <w:sz w:val="38"/>
          <w:szCs w:val="38"/>
          <w:lang w:val="en-GB" w:eastAsia="fr-FR"/>
        </w:rPr>
      </w:pPr>
      <w:r w:rsidRPr="007914A7">
        <w:rPr>
          <w:rFonts w:ascii="Century Gothic" w:hAnsi="Century Gothic" w:cs="Times New Roman"/>
          <w:caps/>
          <w:spacing w:val="15"/>
          <w:sz w:val="38"/>
          <w:szCs w:val="38"/>
          <w:lang w:val="en-GB" w:eastAsia="fr-FR"/>
        </w:rPr>
        <w:t>TECHNICAL CHARACTERISTICS</w:t>
      </w:r>
    </w:p>
    <w:p w14:paraId="3D3C6C72" w14:textId="51AF99BD" w:rsidR="005A6D55" w:rsidRPr="007914A7" w:rsidRDefault="005A6D55" w:rsidP="005A6D55">
      <w:pPr>
        <w:autoSpaceDE w:val="0"/>
        <w:autoSpaceDN w:val="0"/>
        <w:adjustRightInd w:val="0"/>
        <w:jc w:val="both"/>
        <w:rPr>
          <w:rFonts w:ascii="Helvetica" w:hAnsi="Helvetica"/>
          <w:i/>
          <w:sz w:val="16"/>
          <w:lang w:val="en-GB"/>
        </w:rPr>
      </w:pPr>
      <w:r>
        <w:rPr>
          <w:noProof/>
        </w:rPr>
        <w:drawing>
          <wp:inline distT="0" distB="0" distL="0" distR="0" wp14:anchorId="58A9CB9D" wp14:editId="04F52BB7">
            <wp:extent cx="920750" cy="9417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923558" cy="944668"/>
                    </a:xfrm>
                    <a:prstGeom prst="rect">
                      <a:avLst/>
                    </a:prstGeom>
                  </pic:spPr>
                </pic:pic>
              </a:graphicData>
            </a:graphic>
          </wp:inline>
        </w:drawing>
      </w:r>
    </w:p>
    <w:p w14:paraId="5219282E" w14:textId="77777777" w:rsidR="005A6D55" w:rsidRPr="007914A7" w:rsidRDefault="005A6D55" w:rsidP="005A6D55">
      <w:pPr>
        <w:autoSpaceDE w:val="0"/>
        <w:autoSpaceDN w:val="0"/>
        <w:adjustRightInd w:val="0"/>
        <w:jc w:val="both"/>
        <w:rPr>
          <w:rFonts w:ascii="Helvetica" w:hAnsi="Helvetica"/>
          <w:i/>
          <w:sz w:val="16"/>
          <w:lang w:val="en-GB"/>
        </w:rPr>
      </w:pPr>
    </w:p>
    <w:p w14:paraId="2A275397" w14:textId="77777777" w:rsidR="005A6D55" w:rsidRPr="007914A7" w:rsidRDefault="005A6D55" w:rsidP="005A6D55">
      <w:pPr>
        <w:rPr>
          <w:rFonts w:ascii="Arial" w:eastAsia="Times New Roman" w:hAnsi="Arial" w:cs="Arial"/>
          <w:b/>
          <w:caps/>
          <w:color w:val="000000" w:themeColor="text1"/>
          <w:sz w:val="20"/>
          <w:szCs w:val="20"/>
          <w:lang w:val="en-GB"/>
        </w:rPr>
      </w:pPr>
      <w:r w:rsidRPr="007914A7">
        <w:rPr>
          <w:rFonts w:ascii="Arial" w:eastAsia="Times New Roman" w:hAnsi="Arial" w:cs="Arial"/>
          <w:b/>
          <w:caps/>
          <w:color w:val="000000" w:themeColor="text1"/>
          <w:sz w:val="20"/>
          <w:szCs w:val="20"/>
          <w:lang w:val="en-GB"/>
        </w:rPr>
        <w:t xml:space="preserve">BVLGARI ALUMINIUM SORAYAMA </w:t>
      </w:r>
      <w:r>
        <w:rPr>
          <w:rFonts w:ascii="Arial" w:eastAsia="Times New Roman" w:hAnsi="Arial" w:cs="Arial"/>
          <w:b/>
          <w:caps/>
          <w:color w:val="000000" w:themeColor="text1"/>
          <w:sz w:val="20"/>
          <w:szCs w:val="20"/>
          <w:lang w:val="en-GB"/>
        </w:rPr>
        <w:t xml:space="preserve">Special Edition </w:t>
      </w:r>
      <w:r w:rsidRPr="007914A7">
        <w:rPr>
          <w:rFonts w:ascii="Arial" w:eastAsia="Times New Roman" w:hAnsi="Arial" w:cs="Arial"/>
          <w:b/>
          <w:caps/>
          <w:color w:val="000000" w:themeColor="text1"/>
          <w:sz w:val="20"/>
          <w:szCs w:val="20"/>
          <w:lang w:val="en-GB"/>
        </w:rPr>
        <w:t>- 103703</w:t>
      </w:r>
    </w:p>
    <w:p w14:paraId="45D0038E" w14:textId="77777777" w:rsidR="005A6D55" w:rsidRPr="007914A7" w:rsidRDefault="005A6D55" w:rsidP="005A6D55">
      <w:pPr>
        <w:jc w:val="both"/>
        <w:rPr>
          <w:rFonts w:ascii="Arial" w:eastAsia="Times New Roman" w:hAnsi="Arial" w:cs="Arial"/>
          <w:b/>
          <w:color w:val="000000" w:themeColor="text1"/>
          <w:sz w:val="20"/>
          <w:szCs w:val="20"/>
          <w:lang w:val="en-GB"/>
        </w:rPr>
      </w:pPr>
      <w:r w:rsidRPr="007914A7">
        <w:rPr>
          <w:rFonts w:ascii="Arial" w:eastAsia="Times New Roman" w:hAnsi="Arial" w:cs="Arial"/>
          <w:b/>
          <w:color w:val="000000" w:themeColor="text1"/>
          <w:sz w:val="20"/>
          <w:szCs w:val="20"/>
          <w:lang w:val="en-GB"/>
        </w:rPr>
        <w:t>Movement</w:t>
      </w:r>
    </w:p>
    <w:p w14:paraId="582547A2" w14:textId="77777777" w:rsidR="005A6D55" w:rsidRPr="007914A7" w:rsidRDefault="005A6D55" w:rsidP="005A6D55">
      <w:pPr>
        <w:jc w:val="both"/>
        <w:rPr>
          <w:rFonts w:ascii="Arial" w:eastAsia="Times New Roman" w:hAnsi="Arial" w:cs="Arial"/>
          <w:bCs/>
          <w:color w:val="000000" w:themeColor="text1"/>
          <w:sz w:val="20"/>
          <w:szCs w:val="20"/>
          <w:lang w:val="en-GB"/>
        </w:rPr>
      </w:pPr>
      <w:r w:rsidRPr="007914A7">
        <w:rPr>
          <w:rFonts w:ascii="Arial" w:eastAsia="Times New Roman" w:hAnsi="Arial" w:cs="Arial"/>
          <w:bCs/>
          <w:color w:val="000000" w:themeColor="text1"/>
          <w:sz w:val="20"/>
          <w:szCs w:val="20"/>
          <w:lang w:val="en-GB"/>
        </w:rPr>
        <w:t xml:space="preserve">Mechanical self-winding movement, hours, minutes, </w:t>
      </w:r>
      <w:proofErr w:type="gramStart"/>
      <w:r w:rsidRPr="007914A7">
        <w:rPr>
          <w:rFonts w:ascii="Arial" w:eastAsia="Times New Roman" w:hAnsi="Arial" w:cs="Arial"/>
          <w:bCs/>
          <w:color w:val="000000" w:themeColor="text1"/>
          <w:sz w:val="20"/>
          <w:szCs w:val="20"/>
          <w:lang w:val="en-GB"/>
        </w:rPr>
        <w:t>seconds</w:t>
      </w:r>
      <w:proofErr w:type="gramEnd"/>
      <w:r w:rsidRPr="007914A7">
        <w:rPr>
          <w:rFonts w:ascii="Arial" w:eastAsia="Times New Roman" w:hAnsi="Arial" w:cs="Arial"/>
          <w:bCs/>
          <w:color w:val="000000" w:themeColor="text1"/>
          <w:sz w:val="20"/>
          <w:szCs w:val="20"/>
          <w:lang w:val="en-GB"/>
        </w:rPr>
        <w:t xml:space="preserve"> and date, BVL </w:t>
      </w:r>
      <w:r>
        <w:rPr>
          <w:rFonts w:ascii="Arial" w:eastAsia="Times New Roman" w:hAnsi="Arial" w:cs="Arial"/>
          <w:bCs/>
          <w:color w:val="000000" w:themeColor="text1"/>
          <w:sz w:val="20"/>
          <w:szCs w:val="20"/>
          <w:lang w:val="en-GB"/>
        </w:rPr>
        <w:t>192</w:t>
      </w:r>
      <w:r w:rsidRPr="007914A7">
        <w:rPr>
          <w:rFonts w:ascii="Arial" w:eastAsia="Times New Roman" w:hAnsi="Arial" w:cs="Arial"/>
          <w:bCs/>
          <w:color w:val="000000" w:themeColor="text1"/>
          <w:sz w:val="20"/>
          <w:szCs w:val="20"/>
          <w:lang w:val="en-GB"/>
        </w:rPr>
        <w:t xml:space="preserve"> calibre, 42-hour power reserve, frequency 28,800 vph (4 Hz).</w:t>
      </w:r>
    </w:p>
    <w:p w14:paraId="31DF4B43" w14:textId="77777777" w:rsidR="005A6D55" w:rsidRPr="007914A7" w:rsidRDefault="005A6D55" w:rsidP="005A6D55">
      <w:pPr>
        <w:jc w:val="both"/>
        <w:rPr>
          <w:rFonts w:ascii="Arial" w:eastAsia="Times New Roman" w:hAnsi="Arial" w:cs="Arial"/>
          <w:b/>
          <w:color w:val="000000" w:themeColor="text1"/>
          <w:sz w:val="20"/>
          <w:szCs w:val="20"/>
          <w:lang w:val="en-GB"/>
        </w:rPr>
      </w:pPr>
      <w:r w:rsidRPr="007914A7">
        <w:rPr>
          <w:rFonts w:ascii="Arial" w:eastAsia="Times New Roman" w:hAnsi="Arial" w:cs="Arial"/>
          <w:b/>
          <w:color w:val="000000" w:themeColor="text1"/>
          <w:sz w:val="20"/>
          <w:szCs w:val="20"/>
          <w:lang w:val="en-GB"/>
        </w:rPr>
        <w:t>Case and dial</w:t>
      </w:r>
    </w:p>
    <w:p w14:paraId="5E5716E4" w14:textId="77777777" w:rsidR="005A6D55" w:rsidRPr="007914A7" w:rsidRDefault="005A6D55" w:rsidP="005A6D55">
      <w:pPr>
        <w:jc w:val="both"/>
        <w:rPr>
          <w:rFonts w:ascii="Arial" w:eastAsia="Times New Roman" w:hAnsi="Arial" w:cs="Arial"/>
          <w:bCs/>
          <w:color w:val="000000" w:themeColor="text1"/>
          <w:sz w:val="20"/>
          <w:szCs w:val="20"/>
          <w:lang w:val="en-GB"/>
        </w:rPr>
      </w:pPr>
      <w:r w:rsidRPr="007914A7">
        <w:rPr>
          <w:rFonts w:ascii="Arial" w:eastAsia="Times New Roman" w:hAnsi="Arial" w:cs="Arial"/>
          <w:bCs/>
          <w:color w:val="000000" w:themeColor="text1"/>
          <w:sz w:val="20"/>
          <w:szCs w:val="20"/>
          <w:lang w:val="en-GB"/>
        </w:rPr>
        <w:t xml:space="preserve">40 mm aluminium case, titanium caseback with DLC coating and engraved </w:t>
      </w:r>
      <w:proofErr w:type="spellStart"/>
      <w:r w:rsidRPr="007914A7">
        <w:rPr>
          <w:rFonts w:ascii="Arial" w:eastAsia="Times New Roman" w:hAnsi="Arial" w:cs="Arial"/>
          <w:bCs/>
          <w:color w:val="000000" w:themeColor="text1"/>
          <w:sz w:val="20"/>
          <w:szCs w:val="20"/>
          <w:lang w:val="en-GB"/>
        </w:rPr>
        <w:t>Sorayama</w:t>
      </w:r>
      <w:proofErr w:type="spellEnd"/>
      <w:r w:rsidRPr="007914A7">
        <w:rPr>
          <w:rFonts w:ascii="Arial" w:eastAsia="Times New Roman" w:hAnsi="Arial" w:cs="Arial"/>
          <w:bCs/>
          <w:color w:val="000000" w:themeColor="text1"/>
          <w:sz w:val="20"/>
          <w:szCs w:val="20"/>
          <w:lang w:val="en-GB"/>
        </w:rPr>
        <w:t xml:space="preserve"> logo; rubber bezel; titanium crown with DLC coating; dial</w:t>
      </w:r>
      <w:r>
        <w:rPr>
          <w:rFonts w:ascii="Arial" w:eastAsia="Times New Roman" w:hAnsi="Arial" w:cs="Arial"/>
          <w:bCs/>
          <w:color w:val="000000" w:themeColor="text1"/>
          <w:sz w:val="20"/>
          <w:szCs w:val="20"/>
          <w:lang w:val="en-GB"/>
        </w:rPr>
        <w:t xml:space="preserve"> decorated with laser engraving</w:t>
      </w:r>
      <w:r w:rsidRPr="007914A7">
        <w:rPr>
          <w:rFonts w:ascii="Arial" w:eastAsia="Times New Roman" w:hAnsi="Arial" w:cs="Arial"/>
          <w:bCs/>
          <w:color w:val="000000" w:themeColor="text1"/>
          <w:sz w:val="20"/>
          <w:szCs w:val="20"/>
          <w:lang w:val="en-GB"/>
        </w:rPr>
        <w:t>, hour-markers and hours and minutes hands filled with Super-LumiNova</w:t>
      </w:r>
      <w:r w:rsidRPr="007914A7">
        <w:rPr>
          <w:rFonts w:ascii="Arial" w:eastAsia="Times New Roman" w:hAnsi="Arial" w:cs="Arial"/>
          <w:bCs/>
          <w:color w:val="000000" w:themeColor="text1"/>
          <w:sz w:val="20"/>
          <w:szCs w:val="20"/>
          <w:vertAlign w:val="superscript"/>
          <w:lang w:val="en-GB"/>
        </w:rPr>
        <w:t>®</w:t>
      </w:r>
      <w:r w:rsidRPr="007914A7">
        <w:rPr>
          <w:rFonts w:ascii="Arial" w:eastAsia="Times New Roman" w:hAnsi="Arial" w:cs="Arial"/>
          <w:bCs/>
          <w:color w:val="000000" w:themeColor="text1"/>
          <w:sz w:val="20"/>
          <w:szCs w:val="20"/>
          <w:lang w:val="en-GB"/>
        </w:rPr>
        <w:t>; date window at 3 o'clock. Water-resistant to 100m.</w:t>
      </w:r>
    </w:p>
    <w:p w14:paraId="3D6E4BEC" w14:textId="77777777" w:rsidR="005A6D55" w:rsidRPr="007914A7" w:rsidRDefault="005A6D55" w:rsidP="005A6D55">
      <w:pPr>
        <w:jc w:val="both"/>
        <w:rPr>
          <w:rFonts w:ascii="Arial" w:eastAsia="Times New Roman" w:hAnsi="Arial" w:cs="Arial"/>
          <w:b/>
          <w:color w:val="000000" w:themeColor="text1"/>
          <w:sz w:val="20"/>
          <w:szCs w:val="20"/>
          <w:lang w:val="en-GB"/>
        </w:rPr>
      </w:pPr>
      <w:r w:rsidRPr="007914A7">
        <w:rPr>
          <w:rFonts w:ascii="Arial" w:eastAsia="Times New Roman" w:hAnsi="Arial" w:cs="Arial"/>
          <w:b/>
          <w:color w:val="000000" w:themeColor="text1"/>
          <w:sz w:val="20"/>
          <w:szCs w:val="20"/>
          <w:lang w:val="en-GB"/>
        </w:rPr>
        <w:t>Strap</w:t>
      </w:r>
    </w:p>
    <w:p w14:paraId="4B637A3F" w14:textId="77777777" w:rsidR="005A6D55" w:rsidRPr="007914A7" w:rsidRDefault="005A6D55" w:rsidP="005A6D55">
      <w:pPr>
        <w:jc w:val="both"/>
        <w:rPr>
          <w:rFonts w:ascii="Arial" w:eastAsia="Times New Roman" w:hAnsi="Arial" w:cs="Arial"/>
          <w:bCs/>
          <w:color w:val="000000" w:themeColor="text1"/>
          <w:sz w:val="20"/>
          <w:szCs w:val="20"/>
          <w:lang w:val="en-GB"/>
        </w:rPr>
      </w:pPr>
      <w:r w:rsidRPr="007914A7">
        <w:rPr>
          <w:rFonts w:ascii="Arial" w:eastAsia="Times New Roman" w:hAnsi="Arial" w:cs="Arial"/>
          <w:bCs/>
          <w:color w:val="000000" w:themeColor="text1"/>
          <w:sz w:val="20"/>
          <w:szCs w:val="20"/>
          <w:lang w:val="en-GB"/>
        </w:rPr>
        <w:t>Rubber strap with aluminium links, aluminium pin buckle.</w:t>
      </w:r>
    </w:p>
    <w:p w14:paraId="679E71EF" w14:textId="77777777" w:rsidR="005A6D55" w:rsidRPr="007914A7" w:rsidRDefault="005A6D55" w:rsidP="005A6D55">
      <w:pPr>
        <w:jc w:val="both"/>
        <w:rPr>
          <w:rFonts w:ascii="Arial" w:eastAsia="Times New Roman" w:hAnsi="Arial" w:cs="Arial"/>
          <w:b/>
          <w:color w:val="000000" w:themeColor="text1"/>
          <w:sz w:val="20"/>
          <w:szCs w:val="20"/>
          <w:lang w:val="en-GB"/>
        </w:rPr>
      </w:pPr>
      <w:proofErr w:type="spellStart"/>
      <w:r w:rsidRPr="007914A7">
        <w:rPr>
          <w:rFonts w:ascii="Arial" w:eastAsia="Times New Roman" w:hAnsi="Arial" w:cs="Arial"/>
          <w:b/>
          <w:color w:val="000000" w:themeColor="text1"/>
          <w:sz w:val="20"/>
          <w:szCs w:val="20"/>
          <w:lang w:val="en-GB"/>
        </w:rPr>
        <w:t>Sorayama</w:t>
      </w:r>
      <w:proofErr w:type="spellEnd"/>
      <w:r w:rsidRPr="007914A7">
        <w:rPr>
          <w:rFonts w:ascii="Arial" w:eastAsia="Times New Roman" w:hAnsi="Arial" w:cs="Arial"/>
          <w:b/>
          <w:color w:val="000000" w:themeColor="text1"/>
          <w:sz w:val="20"/>
          <w:szCs w:val="20"/>
          <w:lang w:val="en-GB"/>
        </w:rPr>
        <w:t xml:space="preserve"> special 1,000-piece limited edition  </w:t>
      </w:r>
    </w:p>
    <w:p w14:paraId="4485BE68" w14:textId="4C9AD19D" w:rsidR="005A6D55" w:rsidRDefault="005A6D55" w:rsidP="005A6D55">
      <w:pPr>
        <w:jc w:val="both"/>
        <w:rPr>
          <w:rFonts w:ascii="Arial" w:eastAsia="Times New Roman" w:hAnsi="Arial" w:cs="Arial"/>
          <w:bCs/>
          <w:color w:val="000000" w:themeColor="text1"/>
          <w:sz w:val="20"/>
          <w:szCs w:val="20"/>
          <w:lang w:val="en-GB"/>
        </w:rPr>
      </w:pPr>
      <w:r w:rsidRPr="007914A7">
        <w:rPr>
          <w:rFonts w:ascii="Arial" w:eastAsia="Times New Roman" w:hAnsi="Arial" w:cs="Arial"/>
          <w:bCs/>
          <w:color w:val="000000" w:themeColor="text1"/>
          <w:sz w:val="20"/>
          <w:szCs w:val="20"/>
          <w:lang w:val="en-GB"/>
        </w:rPr>
        <w:t xml:space="preserve">Dedicated aluminium and rubber case bearing the SORAYAMA and BVLGARI </w:t>
      </w:r>
      <w:r>
        <w:rPr>
          <w:rFonts w:ascii="Arial" w:eastAsia="Times New Roman" w:hAnsi="Arial" w:cs="Arial"/>
          <w:bCs/>
          <w:color w:val="000000" w:themeColor="text1"/>
          <w:sz w:val="20"/>
          <w:szCs w:val="20"/>
          <w:lang w:val="en-GB"/>
        </w:rPr>
        <w:t>logos</w:t>
      </w:r>
    </w:p>
    <w:sectPr w:rsidR="005A6D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853DD"/>
    <w:multiLevelType w:val="hybridMultilevel"/>
    <w:tmpl w:val="0376352E"/>
    <w:lvl w:ilvl="0" w:tplc="7F2ADC0A">
      <w:start w:val="1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2E14F61"/>
    <w:multiLevelType w:val="hybridMultilevel"/>
    <w:tmpl w:val="20FCB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25950977">
    <w:abstractNumId w:val="0"/>
  </w:num>
  <w:num w:numId="2" w16cid:durableId="4722596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FFE"/>
    <w:rsid w:val="000007AF"/>
    <w:rsid w:val="0000341E"/>
    <w:rsid w:val="0000419E"/>
    <w:rsid w:val="000068CA"/>
    <w:rsid w:val="00007B64"/>
    <w:rsid w:val="0001249A"/>
    <w:rsid w:val="00020E88"/>
    <w:rsid w:val="00024A9B"/>
    <w:rsid w:val="00030DF7"/>
    <w:rsid w:val="00032EAE"/>
    <w:rsid w:val="00035B07"/>
    <w:rsid w:val="00037B27"/>
    <w:rsid w:val="000415D5"/>
    <w:rsid w:val="00041EDB"/>
    <w:rsid w:val="000722F4"/>
    <w:rsid w:val="00081ACA"/>
    <w:rsid w:val="00085E41"/>
    <w:rsid w:val="0009212D"/>
    <w:rsid w:val="000959EA"/>
    <w:rsid w:val="000A18B4"/>
    <w:rsid w:val="000B0D0E"/>
    <w:rsid w:val="000C38ED"/>
    <w:rsid w:val="000D17D9"/>
    <w:rsid w:val="000E5129"/>
    <w:rsid w:val="000F439F"/>
    <w:rsid w:val="00114F5E"/>
    <w:rsid w:val="00121600"/>
    <w:rsid w:val="001233C6"/>
    <w:rsid w:val="00123B3E"/>
    <w:rsid w:val="00131851"/>
    <w:rsid w:val="00132FF0"/>
    <w:rsid w:val="00143FC6"/>
    <w:rsid w:val="00175228"/>
    <w:rsid w:val="00177838"/>
    <w:rsid w:val="00182C70"/>
    <w:rsid w:val="00196821"/>
    <w:rsid w:val="001A176E"/>
    <w:rsid w:val="001A551B"/>
    <w:rsid w:val="001A7DDB"/>
    <w:rsid w:val="001D1BA8"/>
    <w:rsid w:val="001D2DBF"/>
    <w:rsid w:val="001E34F6"/>
    <w:rsid w:val="00200EB9"/>
    <w:rsid w:val="00202FFE"/>
    <w:rsid w:val="00207552"/>
    <w:rsid w:val="00211D2D"/>
    <w:rsid w:val="0021275A"/>
    <w:rsid w:val="00214A22"/>
    <w:rsid w:val="00225EF3"/>
    <w:rsid w:val="002300BF"/>
    <w:rsid w:val="00235575"/>
    <w:rsid w:val="002477D7"/>
    <w:rsid w:val="00257A59"/>
    <w:rsid w:val="00262266"/>
    <w:rsid w:val="00270520"/>
    <w:rsid w:val="00274D87"/>
    <w:rsid w:val="002B1D1B"/>
    <w:rsid w:val="002B318F"/>
    <w:rsid w:val="002C2855"/>
    <w:rsid w:val="002C6E07"/>
    <w:rsid w:val="002C7513"/>
    <w:rsid w:val="002E7506"/>
    <w:rsid w:val="003247DF"/>
    <w:rsid w:val="00336388"/>
    <w:rsid w:val="00341885"/>
    <w:rsid w:val="003562DB"/>
    <w:rsid w:val="00366548"/>
    <w:rsid w:val="00381E09"/>
    <w:rsid w:val="0039252B"/>
    <w:rsid w:val="003945D0"/>
    <w:rsid w:val="003A409D"/>
    <w:rsid w:val="003A53DD"/>
    <w:rsid w:val="003B0259"/>
    <w:rsid w:val="003C3338"/>
    <w:rsid w:val="003D64E6"/>
    <w:rsid w:val="004048A0"/>
    <w:rsid w:val="004111A1"/>
    <w:rsid w:val="004301FF"/>
    <w:rsid w:val="00456521"/>
    <w:rsid w:val="00471036"/>
    <w:rsid w:val="00477D8F"/>
    <w:rsid w:val="004804CB"/>
    <w:rsid w:val="00482C3B"/>
    <w:rsid w:val="00493724"/>
    <w:rsid w:val="004938E1"/>
    <w:rsid w:val="00493DC9"/>
    <w:rsid w:val="00495439"/>
    <w:rsid w:val="004A1679"/>
    <w:rsid w:val="004B31C8"/>
    <w:rsid w:val="004C38AC"/>
    <w:rsid w:val="004E3E9F"/>
    <w:rsid w:val="004F7F40"/>
    <w:rsid w:val="00502762"/>
    <w:rsid w:val="00504213"/>
    <w:rsid w:val="0050663E"/>
    <w:rsid w:val="00510B90"/>
    <w:rsid w:val="00516ECB"/>
    <w:rsid w:val="005261B9"/>
    <w:rsid w:val="00533BFD"/>
    <w:rsid w:val="00581925"/>
    <w:rsid w:val="00591C35"/>
    <w:rsid w:val="005A6D55"/>
    <w:rsid w:val="005B6935"/>
    <w:rsid w:val="005B7F35"/>
    <w:rsid w:val="005D3D04"/>
    <w:rsid w:val="005D3DBE"/>
    <w:rsid w:val="005F4BA0"/>
    <w:rsid w:val="006029DC"/>
    <w:rsid w:val="00603502"/>
    <w:rsid w:val="00606C81"/>
    <w:rsid w:val="00611E4C"/>
    <w:rsid w:val="006133D9"/>
    <w:rsid w:val="00636328"/>
    <w:rsid w:val="006513F3"/>
    <w:rsid w:val="006521FA"/>
    <w:rsid w:val="006529D2"/>
    <w:rsid w:val="006867E1"/>
    <w:rsid w:val="00687E36"/>
    <w:rsid w:val="00697AB5"/>
    <w:rsid w:val="006B31C5"/>
    <w:rsid w:val="006E6EBD"/>
    <w:rsid w:val="006F2C2A"/>
    <w:rsid w:val="00701D52"/>
    <w:rsid w:val="0071048F"/>
    <w:rsid w:val="007143A3"/>
    <w:rsid w:val="00735FC7"/>
    <w:rsid w:val="00746E58"/>
    <w:rsid w:val="00747A9C"/>
    <w:rsid w:val="00763837"/>
    <w:rsid w:val="00766B7D"/>
    <w:rsid w:val="00787AFD"/>
    <w:rsid w:val="007B4DC0"/>
    <w:rsid w:val="007C79BA"/>
    <w:rsid w:val="0080596F"/>
    <w:rsid w:val="00822381"/>
    <w:rsid w:val="00822B34"/>
    <w:rsid w:val="00831A8C"/>
    <w:rsid w:val="00847C20"/>
    <w:rsid w:val="00862482"/>
    <w:rsid w:val="008664A5"/>
    <w:rsid w:val="00887D0B"/>
    <w:rsid w:val="00890BBF"/>
    <w:rsid w:val="008A73E9"/>
    <w:rsid w:val="008B0C0D"/>
    <w:rsid w:val="008C04CF"/>
    <w:rsid w:val="008C1E49"/>
    <w:rsid w:val="008C2C5E"/>
    <w:rsid w:val="008C4D13"/>
    <w:rsid w:val="008D22C0"/>
    <w:rsid w:val="008E5E5E"/>
    <w:rsid w:val="008F7746"/>
    <w:rsid w:val="00930487"/>
    <w:rsid w:val="009371FE"/>
    <w:rsid w:val="00940C7C"/>
    <w:rsid w:val="00962CBB"/>
    <w:rsid w:val="00973A01"/>
    <w:rsid w:val="00992B18"/>
    <w:rsid w:val="009A16E0"/>
    <w:rsid w:val="009A53E8"/>
    <w:rsid w:val="009B48B6"/>
    <w:rsid w:val="009B60B4"/>
    <w:rsid w:val="009C1A8A"/>
    <w:rsid w:val="009E3BDD"/>
    <w:rsid w:val="009F5541"/>
    <w:rsid w:val="00A13798"/>
    <w:rsid w:val="00A273E1"/>
    <w:rsid w:val="00A32BB0"/>
    <w:rsid w:val="00A57FEB"/>
    <w:rsid w:val="00A60799"/>
    <w:rsid w:val="00A74C39"/>
    <w:rsid w:val="00A83D2D"/>
    <w:rsid w:val="00A9075E"/>
    <w:rsid w:val="00A935B1"/>
    <w:rsid w:val="00A948DC"/>
    <w:rsid w:val="00AA078C"/>
    <w:rsid w:val="00AB65FF"/>
    <w:rsid w:val="00AB7720"/>
    <w:rsid w:val="00AD46EC"/>
    <w:rsid w:val="00AD5E52"/>
    <w:rsid w:val="00AF6518"/>
    <w:rsid w:val="00B0179B"/>
    <w:rsid w:val="00B12079"/>
    <w:rsid w:val="00B206FF"/>
    <w:rsid w:val="00B35908"/>
    <w:rsid w:val="00B40D05"/>
    <w:rsid w:val="00B63CFE"/>
    <w:rsid w:val="00B641D3"/>
    <w:rsid w:val="00BA665D"/>
    <w:rsid w:val="00BA6DFA"/>
    <w:rsid w:val="00BC546D"/>
    <w:rsid w:val="00BD4079"/>
    <w:rsid w:val="00BE6BDE"/>
    <w:rsid w:val="00BE7DF6"/>
    <w:rsid w:val="00BF3872"/>
    <w:rsid w:val="00C01FF3"/>
    <w:rsid w:val="00C06086"/>
    <w:rsid w:val="00C3584F"/>
    <w:rsid w:val="00C63D5F"/>
    <w:rsid w:val="00C6729E"/>
    <w:rsid w:val="00C73042"/>
    <w:rsid w:val="00C76B4D"/>
    <w:rsid w:val="00C8299E"/>
    <w:rsid w:val="00C84A4F"/>
    <w:rsid w:val="00C90B03"/>
    <w:rsid w:val="00CA4A6F"/>
    <w:rsid w:val="00CB5AF6"/>
    <w:rsid w:val="00CC0837"/>
    <w:rsid w:val="00CD4155"/>
    <w:rsid w:val="00CD67E4"/>
    <w:rsid w:val="00CF1E4C"/>
    <w:rsid w:val="00CF1F9C"/>
    <w:rsid w:val="00CF4D4E"/>
    <w:rsid w:val="00D130D7"/>
    <w:rsid w:val="00D20CD3"/>
    <w:rsid w:val="00D269B9"/>
    <w:rsid w:val="00D3569B"/>
    <w:rsid w:val="00D60ADD"/>
    <w:rsid w:val="00D67159"/>
    <w:rsid w:val="00D818D2"/>
    <w:rsid w:val="00D837E9"/>
    <w:rsid w:val="00D86B09"/>
    <w:rsid w:val="00DA0426"/>
    <w:rsid w:val="00DA2929"/>
    <w:rsid w:val="00DB3CDE"/>
    <w:rsid w:val="00DE0BE0"/>
    <w:rsid w:val="00DF32E6"/>
    <w:rsid w:val="00E106C3"/>
    <w:rsid w:val="00E14328"/>
    <w:rsid w:val="00E270BE"/>
    <w:rsid w:val="00E27875"/>
    <w:rsid w:val="00E36F34"/>
    <w:rsid w:val="00E50A6A"/>
    <w:rsid w:val="00E5395E"/>
    <w:rsid w:val="00E72A60"/>
    <w:rsid w:val="00E814CC"/>
    <w:rsid w:val="00E819AF"/>
    <w:rsid w:val="00EB097E"/>
    <w:rsid w:val="00EB4A6C"/>
    <w:rsid w:val="00EC7825"/>
    <w:rsid w:val="00EE0818"/>
    <w:rsid w:val="00EE5492"/>
    <w:rsid w:val="00EF5B3A"/>
    <w:rsid w:val="00F0013A"/>
    <w:rsid w:val="00F01BB0"/>
    <w:rsid w:val="00F11521"/>
    <w:rsid w:val="00F13A6E"/>
    <w:rsid w:val="00F17758"/>
    <w:rsid w:val="00F22C8C"/>
    <w:rsid w:val="00F32375"/>
    <w:rsid w:val="00F327F0"/>
    <w:rsid w:val="00F34563"/>
    <w:rsid w:val="00F55F2D"/>
    <w:rsid w:val="00F61811"/>
    <w:rsid w:val="00F877B2"/>
    <w:rsid w:val="00F9227D"/>
    <w:rsid w:val="00FA2884"/>
    <w:rsid w:val="00FA53F6"/>
    <w:rsid w:val="00FB0CC7"/>
    <w:rsid w:val="00FB59D9"/>
    <w:rsid w:val="00FB62A9"/>
    <w:rsid w:val="00FC07B0"/>
    <w:rsid w:val="00FC0BFA"/>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98291"/>
  <w15:docId w15:val="{EBB4536B-CD9C-9849-A6F1-9F8F95D9C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8B4"/>
    <w:pPr>
      <w:ind w:left="720"/>
      <w:contextualSpacing/>
    </w:pPr>
  </w:style>
  <w:style w:type="character" w:customStyle="1" w:styleId="apple-converted-space">
    <w:name w:val="apple-converted-space"/>
    <w:basedOn w:val="DefaultParagraphFont"/>
    <w:rsid w:val="00930487"/>
  </w:style>
  <w:style w:type="character" w:styleId="CommentReference">
    <w:name w:val="annotation reference"/>
    <w:basedOn w:val="DefaultParagraphFont"/>
    <w:uiPriority w:val="99"/>
    <w:semiHidden/>
    <w:unhideWhenUsed/>
    <w:rsid w:val="00CD4155"/>
    <w:rPr>
      <w:sz w:val="16"/>
      <w:szCs w:val="16"/>
    </w:rPr>
  </w:style>
  <w:style w:type="paragraph" w:styleId="CommentText">
    <w:name w:val="annotation text"/>
    <w:basedOn w:val="Normal"/>
    <w:link w:val="CommentTextChar"/>
    <w:uiPriority w:val="99"/>
    <w:unhideWhenUsed/>
    <w:rsid w:val="00CD4155"/>
    <w:pPr>
      <w:spacing w:line="240" w:lineRule="auto"/>
    </w:pPr>
    <w:rPr>
      <w:sz w:val="20"/>
      <w:szCs w:val="20"/>
    </w:rPr>
  </w:style>
  <w:style w:type="character" w:customStyle="1" w:styleId="CommentTextChar">
    <w:name w:val="Comment Text Char"/>
    <w:basedOn w:val="DefaultParagraphFont"/>
    <w:link w:val="CommentText"/>
    <w:uiPriority w:val="99"/>
    <w:rsid w:val="00CD4155"/>
    <w:rPr>
      <w:sz w:val="20"/>
      <w:szCs w:val="20"/>
    </w:rPr>
  </w:style>
  <w:style w:type="paragraph" w:styleId="CommentSubject">
    <w:name w:val="annotation subject"/>
    <w:basedOn w:val="CommentText"/>
    <w:next w:val="CommentText"/>
    <w:link w:val="CommentSubjectChar"/>
    <w:uiPriority w:val="99"/>
    <w:semiHidden/>
    <w:unhideWhenUsed/>
    <w:rsid w:val="00CD4155"/>
    <w:rPr>
      <w:b/>
      <w:bCs/>
    </w:rPr>
  </w:style>
  <w:style w:type="character" w:customStyle="1" w:styleId="CommentSubjectChar">
    <w:name w:val="Comment Subject Char"/>
    <w:basedOn w:val="CommentTextChar"/>
    <w:link w:val="CommentSubject"/>
    <w:uiPriority w:val="99"/>
    <w:semiHidden/>
    <w:rsid w:val="00CD4155"/>
    <w:rPr>
      <w:b/>
      <w:bCs/>
      <w:sz w:val="20"/>
      <w:szCs w:val="20"/>
    </w:rPr>
  </w:style>
  <w:style w:type="paragraph" w:styleId="BalloonText">
    <w:name w:val="Balloon Text"/>
    <w:basedOn w:val="Normal"/>
    <w:link w:val="BalloonTextChar"/>
    <w:uiPriority w:val="99"/>
    <w:semiHidden/>
    <w:unhideWhenUsed/>
    <w:rsid w:val="00CD41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155"/>
    <w:rPr>
      <w:rFonts w:ascii="Segoe UI" w:hAnsi="Segoe UI" w:cs="Segoe UI"/>
      <w:sz w:val="18"/>
      <w:szCs w:val="18"/>
    </w:rPr>
  </w:style>
  <w:style w:type="paragraph" w:customStyle="1" w:styleId="xmsonormal">
    <w:name w:val="x_msonormal"/>
    <w:basedOn w:val="Normal"/>
    <w:rsid w:val="00121600"/>
    <w:pPr>
      <w:spacing w:after="0" w:line="240" w:lineRule="auto"/>
    </w:pPr>
    <w:rPr>
      <w:rFonts w:ascii="Calibri" w:hAnsi="Calibri" w:cs="Calibri"/>
      <w:lang w:eastAsia="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293791">
      <w:bodyDiv w:val="1"/>
      <w:marLeft w:val="0"/>
      <w:marRight w:val="0"/>
      <w:marTop w:val="0"/>
      <w:marBottom w:val="0"/>
      <w:divBdr>
        <w:top w:val="none" w:sz="0" w:space="0" w:color="auto"/>
        <w:left w:val="none" w:sz="0" w:space="0" w:color="auto"/>
        <w:bottom w:val="none" w:sz="0" w:space="0" w:color="auto"/>
        <w:right w:val="none" w:sz="0" w:space="0" w:color="auto"/>
      </w:divBdr>
    </w:div>
    <w:div w:id="2044287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6" ma:contentTypeDescription="Create a new document." ma:contentTypeScope="" ma:versionID="e1a085187c7c76ecfedec64b9bdf5f93">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dfb60642c492a8a830e358d1a9bd9bd2"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bf124d6-5762-4b56-ba73-272b254fa8f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aa0b7d-bc8d-4192-8207-4c44aee6968b}" ma:internalName="TaxCatchAll" ma:showField="CatchAllData" ma:web="f803cba1-7aff-4c90-982c-4ea3b9001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32d4ce-b808-4abd-b70d-5edac9d92dc5">
      <Terms xmlns="http://schemas.microsoft.com/office/infopath/2007/PartnerControls"/>
    </lcf76f155ced4ddcb4097134ff3c332f>
    <TaxCatchAll xmlns="f803cba1-7aff-4c90-982c-4ea3b9001ca8" xsi:nil="true"/>
  </documentManagement>
</p:properties>
</file>

<file path=customXml/itemProps1.xml><?xml version="1.0" encoding="utf-8"?>
<ds:datastoreItem xmlns:ds="http://schemas.openxmlformats.org/officeDocument/2006/customXml" ds:itemID="{5BCC5587-6D77-407B-A47B-B4D40C633CE7}"/>
</file>

<file path=customXml/itemProps2.xml><?xml version="1.0" encoding="utf-8"?>
<ds:datastoreItem xmlns:ds="http://schemas.openxmlformats.org/officeDocument/2006/customXml" ds:itemID="{A7D2F2FB-21C8-48A3-B6C7-B995B46123DB}"/>
</file>

<file path=customXml/itemProps3.xml><?xml version="1.0" encoding="utf-8"?>
<ds:datastoreItem xmlns:ds="http://schemas.openxmlformats.org/officeDocument/2006/customXml" ds:itemID="{EC9D66C8-B3CB-4DE8-A1F6-445B8F2D444A}"/>
</file>

<file path=docProps/app.xml><?xml version="1.0" encoding="utf-8"?>
<Properties xmlns="http://schemas.openxmlformats.org/officeDocument/2006/extended-properties" xmlns:vt="http://schemas.openxmlformats.org/officeDocument/2006/docPropsVTypes">
  <Template>Normal.dotm</Template>
  <TotalTime>230</TotalTime>
  <Pages>4</Pages>
  <Words>1403</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Mélanie Didier</dc:creator>
  <cp:keywords/>
  <dc:description/>
  <cp:lastModifiedBy>Marina Greene</cp:lastModifiedBy>
  <cp:revision>25</cp:revision>
  <cp:lastPrinted>2022-08-02T07:33:00Z</cp:lastPrinted>
  <dcterms:created xsi:type="dcterms:W3CDTF">2022-07-12T06:58:00Z</dcterms:created>
  <dcterms:modified xsi:type="dcterms:W3CDTF">2022-08-03T07:26:00Z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ies>
</file>